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tabs>
          <w:tab w:val="left" w:pos="1808"/>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2019-2020 EĞİTİM-ÖĞRETİM YILI </w:t>
      </w:r>
    </w:p>
    <w:p w:rsidR="00000000" w:rsidDel="00000000" w:rsidP="00000000" w:rsidRDefault="00000000" w:rsidRPr="00000000" w14:paraId="00000003">
      <w:pPr>
        <w:tabs>
          <w:tab w:val="left" w:pos="1808"/>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ORTAOKULU</w:t>
      </w:r>
    </w:p>
    <w:p w:rsidR="00000000" w:rsidDel="00000000" w:rsidP="00000000" w:rsidRDefault="00000000" w:rsidRPr="00000000" w14:paraId="00000004">
      <w:pPr>
        <w:tabs>
          <w:tab w:val="left" w:pos="1808"/>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7-A SINIFI II. DÖNEM 3. VELİ TOPLANTI TUTANAĞI</w:t>
      </w:r>
    </w:p>
    <w:p w:rsidR="00000000" w:rsidDel="00000000" w:rsidP="00000000" w:rsidRDefault="00000000" w:rsidRPr="00000000" w14:paraId="00000005">
      <w:pPr>
        <w:tabs>
          <w:tab w:val="left" w:pos="1808"/>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tabs>
          <w:tab w:val="left" w:pos="1808"/>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TOPLANTI NO:3</w:t>
      </w:r>
    </w:p>
    <w:p w:rsidR="00000000" w:rsidDel="00000000" w:rsidP="00000000" w:rsidRDefault="00000000" w:rsidRPr="00000000" w14:paraId="00000007">
      <w:pPr>
        <w:tabs>
          <w:tab w:val="left" w:pos="1808"/>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TOPLANTI TARİHİ:13.05.2020</w:t>
        <w:tab/>
      </w:r>
    </w:p>
    <w:p w:rsidR="00000000" w:rsidDel="00000000" w:rsidP="00000000" w:rsidRDefault="00000000" w:rsidRPr="00000000" w14:paraId="00000008">
      <w:pPr>
        <w:tabs>
          <w:tab w:val="left" w:pos="1808"/>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TOPLANTIYA KATILANLAR:  7/A Sınıf Öğretmeni   ve 7/A  sınıfı velileri</w:t>
      </w:r>
    </w:p>
    <w:p w:rsidR="00000000" w:rsidDel="00000000" w:rsidP="00000000" w:rsidRDefault="00000000" w:rsidRPr="00000000" w14:paraId="00000009">
      <w:pPr>
        <w:tabs>
          <w:tab w:val="left" w:pos="1808"/>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TOPLANTI YERİ: Uzaktan Eğitim Sistemi, cep telefonu ya da bilgisayar</w:t>
      </w:r>
    </w:p>
    <w:p w:rsidR="00000000" w:rsidDel="00000000" w:rsidP="00000000" w:rsidRDefault="00000000" w:rsidRPr="00000000" w14:paraId="0000000A">
      <w:pPr>
        <w:tabs>
          <w:tab w:val="left" w:pos="1808"/>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tabs>
          <w:tab w:val="left" w:pos="1808"/>
        </w:tabs>
        <w:spacing w:after="0" w:line="240" w:lineRule="auto"/>
        <w:ind w:firstLine="70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GÜNDEM MADDELERİ</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0D">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E">
      <w:pPr>
        <w:shd w:fill="ffffff" w:val="clea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 Öğrencilerin sosyal - duygusal durumlarının desteklenmesi, motivasyonlarının yüksek tutulması ve bu süreçte ailelere düşen görevler </w:t>
      </w:r>
    </w:p>
    <w:p w:rsidR="00000000" w:rsidDel="00000000" w:rsidP="00000000" w:rsidRDefault="00000000" w:rsidRPr="00000000" w14:paraId="0000000F">
      <w:pPr>
        <w:shd w:fill="ffffff" w:val="clea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 Pandemi sürecinde okul yöneticisi, öğretmen, öğrenci ve aileler arasında sağlıklı iletişimin önemi</w:t>
      </w:r>
    </w:p>
    <w:p w:rsidR="00000000" w:rsidDel="00000000" w:rsidP="00000000" w:rsidRDefault="00000000" w:rsidRPr="00000000" w14:paraId="00000010">
      <w:pPr>
        <w:shd w:fill="ffffff" w:val="clea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 Velilerin uzaktan eğitim sürecinde okullardan ve öğretmenlerden beklentileri</w:t>
      </w:r>
    </w:p>
    <w:p w:rsidR="00000000" w:rsidDel="00000000" w:rsidP="00000000" w:rsidRDefault="00000000" w:rsidRPr="00000000" w14:paraId="00000011">
      <w:pPr>
        <w:shd w:fill="ffffff" w:val="clea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4) Uzaktan eğitim sürecinde olası teknoloji bağımlılığının önüne geçilmesinde ailelerin rolü</w:t>
      </w:r>
    </w:p>
    <w:p w:rsidR="00000000" w:rsidDel="00000000" w:rsidP="00000000" w:rsidRDefault="00000000" w:rsidRPr="00000000" w14:paraId="00000012">
      <w:pPr>
        <w:shd w:fill="ffffff" w:val="clea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5) Çocukların her türlü kaygısının en aza indirgenmesi için gerekli bilgilendirmeler</w:t>
      </w:r>
    </w:p>
    <w:p w:rsidR="00000000" w:rsidDel="00000000" w:rsidP="00000000" w:rsidRDefault="00000000" w:rsidRPr="00000000" w14:paraId="00000013">
      <w:pPr>
        <w:shd w:fill="ffffff" w:val="clea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6) Öğrencilerin EBA TV ve canlı derslere katılmalarının önemi ve bu derslere katılım durumlarının takibi</w:t>
      </w:r>
    </w:p>
    <w:p w:rsidR="00000000" w:rsidDel="00000000" w:rsidP="00000000" w:rsidRDefault="00000000" w:rsidRPr="00000000" w14:paraId="00000014">
      <w:pPr>
        <w:shd w:fill="ffffff" w:val="clea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7) Ders çalışma stratejileri, bireysel/grup rehberliği ve öğrencilerin sağlık durumları hakkında bilgiler </w:t>
      </w:r>
    </w:p>
    <w:p w:rsidR="00000000" w:rsidDel="00000000" w:rsidP="00000000" w:rsidRDefault="00000000" w:rsidRPr="00000000" w14:paraId="00000015">
      <w:pPr>
        <w:shd w:fill="ffffff" w:val="clea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8) Ayrıca öğretmenler bu süreçte sunulan materyaller, okulların açılma süreci ve olası telafi eğitimleri ve içerikleri hakkında velileri bilgilendirmesi</w:t>
      </w:r>
    </w:p>
    <w:p w:rsidR="00000000" w:rsidDel="00000000" w:rsidP="00000000" w:rsidRDefault="00000000" w:rsidRPr="00000000" w14:paraId="00000016">
      <w:pPr>
        <w:shd w:fill="ffffff" w:val="clea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9</w:t>
      </w:r>
      <w:r w:rsidDel="00000000" w:rsidR="00000000" w:rsidRPr="00000000">
        <w:rPr>
          <w:rFonts w:ascii="Times New Roman" w:cs="Times New Roman" w:eastAsia="Times New Roman" w:hAnsi="Times New Roman"/>
          <w:sz w:val="24"/>
          <w:szCs w:val="24"/>
          <w:rtl w:val="0"/>
        </w:rPr>
        <w:t xml:space="preserve">) Dilek, temenniler ve kapanış.</w:t>
      </w: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GÜNDEM MADDELERİNİN GÖRÜŞÜLMESİ</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Uzaktan Eğitim Sistemi ve Cep Telefonu Yolu İle</w:t>
      </w: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color w:val="222222"/>
          <w:sz w:val="24"/>
          <w:szCs w:val="24"/>
          <w:rtl w:val="0"/>
        </w:rPr>
        <w:t xml:space="preserve">Öğrencilerin sosyal - duygusal durumlarının desteklenmesi, motivasyonlarının yüksek tutulması ve bu süreçte ailelere düşen görevler </w:t>
      </w: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Aileler bu süreçte öğrencilerini şu şekilde motive etmelidir. </w:t>
      </w:r>
    </w:p>
    <w:p w:rsidR="00000000" w:rsidDel="00000000" w:rsidP="00000000" w:rsidRDefault="00000000" w:rsidRPr="00000000" w14:paraId="0000001E">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Öğrencilere Kendilerini Kontrol Edebilme Duygusunu Kazandırma. </w:t>
      </w:r>
    </w:p>
    <w:p w:rsidR="00000000" w:rsidDel="00000000" w:rsidP="00000000" w:rsidRDefault="00000000" w:rsidRPr="00000000" w14:paraId="0000001F">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Amaçların Belirlenmesi. </w:t>
      </w:r>
    </w:p>
    <w:p w:rsidR="00000000" w:rsidDel="00000000" w:rsidP="00000000" w:rsidRDefault="00000000" w:rsidRPr="00000000" w14:paraId="00000020">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Güvenli Ortam Oluşturmak.</w:t>
      </w:r>
    </w:p>
    <w:p w:rsidR="00000000" w:rsidDel="00000000" w:rsidP="00000000" w:rsidRDefault="00000000" w:rsidRPr="00000000" w14:paraId="00000021">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Çeşitli Deneyimler Sunmak. </w:t>
      </w:r>
    </w:p>
    <w:p w:rsidR="00000000" w:rsidDel="00000000" w:rsidP="00000000" w:rsidRDefault="00000000" w:rsidRPr="00000000" w14:paraId="00000022">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Olumlu Rekabet Ortamı Sağlamak. </w:t>
      </w:r>
    </w:p>
    <w:p w:rsidR="00000000" w:rsidDel="00000000" w:rsidP="00000000" w:rsidRDefault="00000000" w:rsidRPr="00000000" w14:paraId="00000023">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Ödüller Teklif Etmek. </w:t>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 Öğrencilere Sorumluluklar Vermek.</w:t>
      </w: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color w:val="222222"/>
          <w:sz w:val="24"/>
          <w:szCs w:val="24"/>
          <w:rtl w:val="0"/>
        </w:rPr>
        <w:t xml:space="preserve">Pandemi sürecinde okul yöneticisi, öğretmen, öğrenci ve aileler arasında sağlıklı iletişimin önemi</w:t>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Öğretmenler, öğrencileri araştırmaya, okumaya sevk edecek, onlarda araştırma merakı uyandıracak hatta belki de eğlendirecek ödevler vermelidir. Unutulmamalıdır ki, bir öğretmenin öğrencisine bırakacağı en büyük miras, onda okuma ve araştırma zevki ve merakı oluşturmaktır. Öğretim sürecince öğrenilen bilgilerin pek çoğu hatırda kalmayabilir. Ancak eğer öğrenciye araştırma, objektif inceleme, okuma ve yeni şeyler öğrenme merakı kazandırılmışsa bu bir yaşam tarzı olur ve başarıya giden yolda hayat boyu öğrenme olur.</w:t>
      </w:r>
    </w:p>
    <w:p w:rsidR="00000000" w:rsidDel="00000000" w:rsidP="00000000" w:rsidRDefault="00000000" w:rsidRPr="00000000" w14:paraId="00000029">
      <w:pPr>
        <w:spacing w:after="0" w:line="240" w:lineRule="auto"/>
        <w:rPr>
          <w:rFonts w:ascii="Times New Roman" w:cs="Times New Roman" w:eastAsia="Times New Roman" w:hAnsi="Times New Roman"/>
          <w:color w:val="212121"/>
          <w:sz w:val="24"/>
          <w:szCs w:val="24"/>
          <w:highlight w:val="white"/>
        </w:rPr>
      </w:pP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br w:type="textWrapping"/>
      </w:r>
    </w:p>
    <w:p w:rsidR="00000000" w:rsidDel="00000000" w:rsidP="00000000" w:rsidRDefault="00000000" w:rsidRPr="00000000" w14:paraId="0000002B">
      <w:pPr>
        <w:spacing w:after="0" w:line="240" w:lineRule="auto"/>
        <w:rPr>
          <w:rFonts w:ascii="Times New Roman" w:cs="Times New Roman" w:eastAsia="Times New Roman" w:hAnsi="Times New Roman"/>
          <w:color w:val="212121"/>
          <w:sz w:val="24"/>
          <w:szCs w:val="24"/>
          <w:highlight w:val="white"/>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3) </w:t>
      </w:r>
      <w:r w:rsidDel="00000000" w:rsidR="00000000" w:rsidRPr="00000000">
        <w:rPr>
          <w:rFonts w:ascii="Times New Roman" w:cs="Times New Roman" w:eastAsia="Times New Roman" w:hAnsi="Times New Roman"/>
          <w:color w:val="222222"/>
          <w:sz w:val="24"/>
          <w:szCs w:val="24"/>
          <w:rtl w:val="0"/>
        </w:rPr>
        <w:t xml:space="preserve">Velilerin uzaktan eğitim sürecinde okullardan ve öğretmenlerden beklentileri</w:t>
      </w: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color w:val="212121"/>
          <w:sz w:val="24"/>
          <w:szCs w:val="24"/>
          <w:highlight w:val="white"/>
        </w:rPr>
      </w:pP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Eğitim sistemlerinin daha önce hiç karşılaşmadığı ve hazırlıksız olduğu bu kriz sürecinde pek çok ülkede öğrenme kaybını en aza indirebilmek adına çeşitli tedbirler alındı ve uzaktan eğitim uygulamaları hayata geçirildi. Pek çok öğretmen bir şeyler öğretmek veya öğrencilerine destek olmak için daha önce uzaktan eğitim araçlarını ve uygulamalarını hiç kullanmamıştı. Öğretmenler bir yandan mesleki olarak alışık oldukları yüz yüze iletişim dışında farklı yöntem ve araçlarla öğrencilerinin öğrenmesini ve iyi olma halini desteklemek, diğer yandan salgının kendi yaşamlarında ortaya çıkardığı sosyal ve psikolojik güçlüklerle baş etmek durumunda kaldı.</w:t>
      </w:r>
    </w:p>
    <w:p w:rsidR="00000000" w:rsidDel="00000000" w:rsidP="00000000" w:rsidRDefault="00000000" w:rsidRPr="00000000" w14:paraId="0000002F">
      <w:pPr>
        <w:spacing w:after="0" w:line="240"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COVID-19 salgını yüzünden neredeyse dünya genelinde tüm okullar kapatıldı. Ancak pek çok ülkede öğretim bütünüyle durdurulmadı, ülkeler ve okullar uzaktan eğitim uygulamalarına yöneldi. Televizyon, çevrimiçi platformlar, internet, mobil uygulamalar gibi teknolojik araçlar kullanılarak öğrencilerin eğitim öğretim süreçlerinden tamamıyla kopmaması için çeşitli tedbirler alındı. Türkiye dâhil pek çok ülke okulların kapanmasının ardından çok hızlı bir biçimde uzaktan eğitime başladı. Bu süreçte öğretmenlerin de öğrencilere akademik olarak destek olması, uzaktan eğitim sürecine dâhil olması bekleniyor. Ancak pek çok ülkede öğretmenlerin öğrencileriyle iletişime geçmesi istense bile öğretmenlere “uzaktan eğitim” ile ilgili eğitim sağlanan ülke sayısı çok sınırlı; Avrupa ve Asya’da ülkelerin yalnızca %20 ila %30’unda öğretmenlere uzaktan eğitimle ilgili eğitim veriliyor.</w:t>
      </w:r>
    </w:p>
    <w:p w:rsidR="00000000" w:rsidDel="00000000" w:rsidP="00000000" w:rsidRDefault="00000000" w:rsidRPr="00000000" w14:paraId="00000031">
      <w:pPr>
        <w:spacing w:after="0" w:line="240"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32">
      <w:pPr>
        <w:shd w:fill="ffffff" w:val="clear"/>
        <w:spacing w:after="0" w:line="240" w:lineRule="auto"/>
        <w:rPr>
          <w:rFonts w:ascii="Times New Roman" w:cs="Times New Roman" w:eastAsia="Times New Roman" w:hAnsi="Times New Roman"/>
          <w:color w:val="222222"/>
          <w:sz w:val="24"/>
          <w:szCs w:val="24"/>
        </w:rPr>
      </w:pPr>
      <w:bookmarkStart w:colFirst="0" w:colLast="0" w:name="_gjdgxs" w:id="0"/>
      <w:bookmarkEnd w:id="0"/>
      <w:r w:rsidDel="00000000" w:rsidR="00000000" w:rsidRPr="00000000">
        <w:rPr>
          <w:rFonts w:ascii="Times New Roman" w:cs="Times New Roman" w:eastAsia="Times New Roman" w:hAnsi="Times New Roman"/>
          <w:color w:val="222222"/>
          <w:sz w:val="24"/>
          <w:szCs w:val="24"/>
          <w:highlight w:val="white"/>
          <w:rtl w:val="0"/>
        </w:rPr>
        <w:t xml:space="preserve">4) </w:t>
      </w:r>
      <w:r w:rsidDel="00000000" w:rsidR="00000000" w:rsidRPr="00000000">
        <w:rPr>
          <w:rFonts w:ascii="Times New Roman" w:cs="Times New Roman" w:eastAsia="Times New Roman" w:hAnsi="Times New Roman"/>
          <w:color w:val="222222"/>
          <w:sz w:val="24"/>
          <w:szCs w:val="24"/>
          <w:rtl w:val="0"/>
        </w:rPr>
        <w:t xml:space="preserve">Uzaktan eğitim sürecinde olası teknoloji bağımlılığının önüne geçilmesinde ailelerin rolü</w:t>
      </w:r>
    </w:p>
    <w:p w:rsidR="00000000" w:rsidDel="00000000" w:rsidP="00000000" w:rsidRDefault="00000000" w:rsidRPr="00000000" w14:paraId="00000033">
      <w:pPr>
        <w:spacing w:after="0" w:line="240"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Son 10 yılda ebeveynlerin en çok şikâyet ettiği konulardan biri de çocukların teknoloji bağımlılığı. Fakat farkında olmadıkları şey, kendilerinin bu bağımlılıkta başrolde oldukları ve sorumluluklarını yerine getirmedikleri. Çocuklar doğası gereği merak etmeye, hayal kurmaya, öğrenmeye karşı büyük ilgili ve potansiyellidir. Bir diğer nokta da bugün çocuklarımızı hayatımızın her alanını sarmış olan teknolojiden uzak tutmanın neredeyse imkânsız oluşu. Uzak durmaya ya da kaçmaya gerek var mı sorusunaysa benim cevabım hayır. Burada aileye, çevreye, öğretmenlere düşen görev teknolojiyi faydalı şekilde kullanmayı öğretmek ve en yüksek verimi almaktır. Bu şekilde hem bilinçli nesillerin yetişmesi hem de bu alanda gelecek nesilleri eğiterek teknolojiyi üretecek ve pazarlayacak bireyler yetiştirerek ülkemizin bu alanda söz sahibi olması sağlanacaktır. Kanımca çocukların teknoloji bağımlılığında, altını çizmemiz gereken durum ailenin ilgisi. Günümüzün ekonomik koşulları kapsamında hem anne hem baba çalışmak zorunda kalıyor ve hem mesai saatlerinin uzunluğu hem de iş hayatının fiziksel ve zihinsel yorgunluğu. Durum böyle olunca işten eve dönen birçok aile çocuğun sadece temel ihtiyaçlarını karşılamakla yetiniyorlar. Zihinsel açlık ve duygusal ilgi çocuklarda eksik bırakılmaktadır. Çocuklar, ses etmesin, soru sormasın, etrafı dağıtmasın vb. bazı nedenlerle telefon, tablet, bilgisayar ve farklı teknolojik aygıtlarla baş başa bırakılarak bağımlılığın fitili ateşlenmektedir. Ayrıca bu bilinçsiz bağımlılık sadece çocuklarda değil ailelerde de azımsanmayacak derecededir. Çocukla ilgilenmek ya da aile içi diyalogları geliştirmek yerine teknolojik aygıtlarla farklı platformlarda zaman geçirilmektedir. Çocukların teknoloji bağımlılığından şikâyet etmek yerine bu konuda aileler kendilerini sorgulamalı, analiz etmeli ve doğru çözümleri uygulamalıdır. Ne kadar yorgun ve yoğun olunsa da çocukla bol bol konuşulmalı, teknolojinin faydaları ve faydalı kullanımı bilinci aşılanmalı, hiç olmazsa günde 5-10 sayfa beraber kitap okunmalı, zaman zaman da olsa yaş gruplarına uygun spor ve sanatsal etkinliklere katılması sağlanarak ailevi sorumluluklar yerine getirilmelidir. Unutmamak gerekir ki, çocuklar ailelerinden ne gördüyse onu taklit eder. Bunun yanında klinik olarak da defalarca kanıtlanmıştır ki çocukluk döneminde yaşananların kişilikte çok büyük rolü vardır. Bunların yanında okullarımızda teknolojinin doğru kullanımı konusunda dersler hem ailelere hem de çocuklara verilmelidir. Bu konuda şikâyet etmeye devam ettikçe, bu bağımlılıkla yetişen nesillerin özgüveni düşük, vücutları birçok hastalığa açık olacaktır. Ülkemiz de birçok alanda olduğu gibi bu konuda da bilinç ve üretmekten yoksun duruma gelecektir.</w:t>
      </w:r>
    </w:p>
    <w:p w:rsidR="00000000" w:rsidDel="00000000" w:rsidP="00000000" w:rsidRDefault="00000000" w:rsidRPr="00000000" w14:paraId="00000035">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36">
      <w:pPr>
        <w:pStyle w:val="Heading2"/>
        <w:shd w:fill="ffffff" w:val="clear"/>
        <w:rPr>
          <w:b w:val="0"/>
          <w:color w:val="000000"/>
          <w:sz w:val="24"/>
          <w:szCs w:val="24"/>
          <w:highlight w:val="white"/>
        </w:rPr>
      </w:pPr>
      <w:r w:rsidDel="00000000" w:rsidR="00000000" w:rsidRPr="00000000">
        <w:rPr>
          <w:b w:val="0"/>
          <w:color w:val="000000"/>
          <w:sz w:val="24"/>
          <w:szCs w:val="24"/>
          <w:highlight w:val="white"/>
          <w:rtl w:val="0"/>
        </w:rPr>
        <w:t xml:space="preserve">5) </w:t>
      </w:r>
      <w:r w:rsidDel="00000000" w:rsidR="00000000" w:rsidRPr="00000000">
        <w:rPr>
          <w:b w:val="0"/>
          <w:color w:val="222222"/>
          <w:sz w:val="24"/>
          <w:szCs w:val="24"/>
          <w:highlight w:val="white"/>
          <w:rtl w:val="0"/>
        </w:rPr>
        <w:t xml:space="preserve">Çocukların her türlü kaygısının en aza indirgenmesi için gerekli bilgilendirmeler şu şekilde yapılabilir.</w:t>
      </w:r>
      <w:r w:rsidDel="00000000" w:rsidR="00000000" w:rsidRPr="00000000">
        <w:rPr>
          <w:rtl w:val="0"/>
        </w:rPr>
      </w:r>
    </w:p>
    <w:p w:rsidR="00000000" w:rsidDel="00000000" w:rsidP="00000000" w:rsidRDefault="00000000" w:rsidRPr="00000000" w14:paraId="00000037">
      <w:pPr>
        <w:pStyle w:val="Heading2"/>
        <w:shd w:fill="ffffff" w:val="clear"/>
        <w:rPr>
          <w:b w:val="0"/>
          <w:color w:val="000000"/>
          <w:sz w:val="24"/>
          <w:szCs w:val="24"/>
        </w:rPr>
      </w:pPr>
      <w:r w:rsidDel="00000000" w:rsidR="00000000" w:rsidRPr="00000000">
        <w:rPr>
          <w:b w:val="0"/>
          <w:color w:val="000000"/>
          <w:sz w:val="24"/>
          <w:szCs w:val="24"/>
          <w:rtl w:val="0"/>
        </w:rPr>
        <w:t xml:space="preserve">- Aileler korku ve kaygılarını yansıtmamalı</w:t>
      </w:r>
    </w:p>
    <w:p w:rsidR="00000000" w:rsidDel="00000000" w:rsidP="00000000" w:rsidRDefault="00000000" w:rsidRPr="00000000" w14:paraId="00000038">
      <w:pPr>
        <w:pStyle w:val="Heading2"/>
        <w:shd w:fill="ffffff" w:val="clear"/>
        <w:rPr>
          <w:b w:val="0"/>
          <w:color w:val="000000"/>
          <w:sz w:val="24"/>
          <w:szCs w:val="24"/>
        </w:rPr>
      </w:pPr>
      <w:r w:rsidDel="00000000" w:rsidR="00000000" w:rsidRPr="00000000">
        <w:rPr>
          <w:b w:val="0"/>
          <w:color w:val="000000"/>
          <w:sz w:val="24"/>
          <w:szCs w:val="24"/>
          <w:rtl w:val="0"/>
        </w:rPr>
        <w:t xml:space="preserve">- Yaşlarına uygun şekilde bilgi verilmeli</w:t>
      </w:r>
    </w:p>
    <w:p w:rsidR="00000000" w:rsidDel="00000000" w:rsidP="00000000" w:rsidRDefault="00000000" w:rsidRPr="00000000" w14:paraId="00000039">
      <w:pPr>
        <w:pStyle w:val="Heading2"/>
        <w:shd w:fill="ffffff" w:val="clear"/>
        <w:rPr>
          <w:b w:val="0"/>
          <w:color w:val="000000"/>
          <w:sz w:val="24"/>
          <w:szCs w:val="24"/>
        </w:rPr>
      </w:pPr>
      <w:r w:rsidDel="00000000" w:rsidR="00000000" w:rsidRPr="00000000">
        <w:rPr>
          <w:b w:val="0"/>
          <w:color w:val="000000"/>
          <w:sz w:val="24"/>
          <w:szCs w:val="24"/>
          <w:rtl w:val="0"/>
        </w:rPr>
        <w:t xml:space="preserve">- Çocukların soruları yanıtsız bırakılmamalı</w:t>
      </w:r>
    </w:p>
    <w:p w:rsidR="00000000" w:rsidDel="00000000" w:rsidP="00000000" w:rsidRDefault="00000000" w:rsidRPr="00000000" w14:paraId="0000003A">
      <w:pPr>
        <w:pStyle w:val="Heading2"/>
        <w:shd w:fill="ffffff" w:val="clear"/>
        <w:rPr>
          <w:b w:val="0"/>
          <w:color w:val="000000"/>
          <w:sz w:val="24"/>
          <w:szCs w:val="24"/>
        </w:rPr>
      </w:pPr>
      <w:r w:rsidDel="00000000" w:rsidR="00000000" w:rsidRPr="00000000">
        <w:rPr>
          <w:b w:val="0"/>
          <w:color w:val="000000"/>
          <w:sz w:val="24"/>
          <w:szCs w:val="24"/>
          <w:rtl w:val="0"/>
        </w:rPr>
        <w:t xml:space="preserve">- Korona virüs haberlerini izlemeleri sınırlandırılmalıdır</w:t>
      </w:r>
    </w:p>
    <w:p w:rsidR="00000000" w:rsidDel="00000000" w:rsidP="00000000" w:rsidRDefault="00000000" w:rsidRPr="00000000" w14:paraId="0000003B">
      <w:pPr>
        <w:pStyle w:val="Heading2"/>
        <w:shd w:fill="ffffff" w:val="clear"/>
        <w:rPr>
          <w:b w:val="0"/>
          <w:color w:val="000000"/>
          <w:sz w:val="24"/>
          <w:szCs w:val="24"/>
        </w:rPr>
      </w:pPr>
      <w:r w:rsidDel="00000000" w:rsidR="00000000" w:rsidRPr="00000000">
        <w:rPr>
          <w:b w:val="0"/>
          <w:color w:val="000000"/>
          <w:sz w:val="24"/>
          <w:szCs w:val="24"/>
          <w:rtl w:val="0"/>
        </w:rPr>
        <w:t xml:space="preserve">- Kişisel temizlikleri konusunda bilgilendirme yapılmalı</w:t>
      </w:r>
    </w:p>
    <w:p w:rsidR="00000000" w:rsidDel="00000000" w:rsidP="00000000" w:rsidRDefault="00000000" w:rsidRPr="00000000" w14:paraId="0000003C">
      <w:pPr>
        <w:spacing w:after="0" w:line="240"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Ayrıca çocukları okulda yapmaları gereken çalışmalara devam etmelerini cesaretlendirmek gerekmektedir. Ayrıca, çocuklara yaşlarına uygun güzel bir dille mümkün olduğunca virüsten korunma yolları ve nasıl sağlıklı kalmaları gerektiği konusunda bilgiler verilmelidir. Bu, onlara korktukları zaman kendilerini nasıl kontrol edecekleri konusunda yardımcı olacaktır. Uygun bir dille, özellikle tuvalet kullanımı sonrası, yemekten önce veya öksürme, hapşırma gibi durumlarda en az 20 saniye sabunla ellerini yıkamaları konusunda bilgi verilmelidir. Bu, ilk olarak evde oyun ile canlandırma yaparak ve şarkı eşliğinde yapılabilir. Bu tür bilgilerin ardından o bilginin neden verildiğine dair üzerinde konuşma yapılmalıdır. Çünkü bunlar çocuk için hiç alışık olmadığı yeni bilgilerdir ve bunun açıklanmadan çocuğa direktif olarak verilmesi ve çıkan haberler, duyulan olumsuz söylemler kaygı seviyelerini artmasına neden olacaktır.</w:t>
      </w: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6) EBA TV ve canlı derslere katılmalarının önemi ve bu derslere katılım durumlarının takibi</w:t>
      </w:r>
    </w:p>
    <w:p w:rsidR="00000000" w:rsidDel="00000000" w:rsidP="00000000" w:rsidRDefault="00000000" w:rsidRPr="00000000" w14:paraId="00000040">
      <w:pPr>
        <w:spacing w:after="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Velilerime Eba TV izleyip izlemedikleri sordum. Kaç kişi izliyor notumu aldım. Eba’yı tüm öğrencilerimin izliyor ve takip ediyor olduğu geri dönütünü aldım. Eba üzerinden ödevlendirmeler yapıldı.Ayrıca haftada 1 sat canlıu ders uylamaları ile destek verildi.</w:t>
      </w:r>
    </w:p>
    <w:p w:rsidR="00000000" w:rsidDel="00000000" w:rsidP="00000000" w:rsidRDefault="00000000" w:rsidRPr="00000000" w14:paraId="00000041">
      <w:pPr>
        <w:spacing w:after="0" w:line="240"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7) Ders çalışma stratejileri, bireysel/grup rehberliği ve öğrencilerin sağlık durumları hakkında bilgiler </w:t>
      </w:r>
    </w:p>
    <w:p w:rsidR="00000000" w:rsidDel="00000000" w:rsidP="00000000" w:rsidRDefault="00000000" w:rsidRPr="00000000" w14:paraId="00000043">
      <w:pPr>
        <w:spacing w:after="0" w:line="240"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 Saat kaç ile kaç arasında çalışacağı ve neler yapacağı  önceden belirlenmeli.</w:t>
      </w:r>
    </w:p>
    <w:p w:rsidR="00000000" w:rsidDel="00000000" w:rsidP="00000000" w:rsidRDefault="00000000" w:rsidRPr="00000000" w14:paraId="00000045">
      <w:pPr>
        <w:spacing w:after="0" w:line="240" w:lineRule="auto"/>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 Günlük tekrarın yanında haftalık ve aylık tekrarlar da başarıyı zirveye çıkartır.</w:t>
      </w:r>
    </w:p>
    <w:p w:rsidR="00000000" w:rsidDel="00000000" w:rsidP="00000000" w:rsidRDefault="00000000" w:rsidRPr="00000000" w14:paraId="00000046">
      <w:pPr>
        <w:spacing w:after="0" w:line="240" w:lineRule="auto"/>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 Öğrenilen konularla ilgili sorular çözülmeli.</w:t>
      </w:r>
    </w:p>
    <w:p w:rsidR="00000000" w:rsidDel="00000000" w:rsidP="00000000" w:rsidRDefault="00000000" w:rsidRPr="00000000" w14:paraId="00000047">
      <w:pPr>
        <w:spacing w:after="0" w:line="240" w:lineRule="auto"/>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 Ertesi gün göreceği konulara genel olarak göz atmalı.</w:t>
      </w:r>
    </w:p>
    <w:p w:rsidR="00000000" w:rsidDel="00000000" w:rsidP="00000000" w:rsidRDefault="00000000" w:rsidRPr="00000000" w14:paraId="00000048">
      <w:pPr>
        <w:spacing w:after="0" w:line="240" w:lineRule="auto"/>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 Dinlenirken dinlen, </w:t>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Ayrıca öğretmenler bu süreçte sunulan materyaller, okulların açılma süreci ve olası telafi eğitimleri ve içerikleri hakkında velileri bilgilendirmesi</w:t>
      </w:r>
    </w:p>
    <w:p w:rsidR="00000000" w:rsidDel="00000000" w:rsidP="00000000" w:rsidRDefault="00000000" w:rsidRPr="00000000" w14:paraId="0000004A">
      <w:pPr>
        <w:spacing w:after="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Okulların ne zaman açılacağı bilgisi hem basından takip ediliyor hem de sınıf öğretmeni tarafından bilgi verilecektir denildi. </w:t>
      </w:r>
    </w:p>
    <w:p w:rsidR="00000000" w:rsidDel="00000000" w:rsidP="00000000" w:rsidRDefault="00000000" w:rsidRPr="00000000" w14:paraId="0000004B">
      <w:pPr>
        <w:tabs>
          <w:tab w:val="left" w:pos="3114"/>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Sağlıklı günlerin en kısa sürede ve okullarımızın en kısa zamanda açılması dileği ile toplantımız sona erdirildi.                                                               </w:t>
      </w:r>
    </w:p>
    <w:p w:rsidR="00000000" w:rsidDel="00000000" w:rsidP="00000000" w:rsidRDefault="00000000" w:rsidRPr="00000000" w14:paraId="0000004C">
      <w:pPr>
        <w:tabs>
          <w:tab w:val="left" w:pos="3114"/>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tabs>
          <w:tab w:val="left" w:pos="3114"/>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tabs>
          <w:tab w:val="left" w:pos="3114"/>
        </w:tabs>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13.05.2020</w:t>
      </w:r>
    </w:p>
    <w:p w:rsidR="00000000" w:rsidDel="00000000" w:rsidP="00000000" w:rsidRDefault="00000000" w:rsidRPr="00000000" w14:paraId="0000004F">
      <w:pPr>
        <w:tabs>
          <w:tab w:val="left" w:pos="3114"/>
        </w:tabs>
        <w:spacing w:after="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tabs>
          <w:tab w:val="left" w:pos="3114"/>
        </w:tabs>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 A Sınıf Öğretmeni</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pos="3114"/>
        </w:tabs>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pos="3114"/>
        </w:tabs>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pos="3114"/>
        </w:tabs>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pos="3114"/>
        </w:tabs>
        <w:spacing w:after="0" w:line="360" w:lineRule="auto"/>
        <w:rPr>
          <w:rFonts w:ascii="Times New Roman" w:cs="Times New Roman" w:eastAsia="Times New Roman" w:hAnsi="Times New Roman"/>
          <w:sz w:val="24"/>
          <w:szCs w:val="24"/>
        </w:rPr>
      </w:pPr>
      <w:r w:rsidDel="00000000" w:rsidR="00000000" w:rsidRPr="00000000">
        <w:rPr>
          <w:rtl w:val="0"/>
        </w:rPr>
      </w:r>
    </w:p>
    <w:sectPr>
      <w:headerReference r:id="rId6" w:type="default"/>
      <w:footerReference r:id="rId7" w:type="default"/>
      <w:pgSz w:h="16840" w:w="11907"/>
      <w:pgMar w:bottom="851" w:top="851" w:left="1134" w:right="1134" w:header="709" w:footer="39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rsiv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spacing w:after="0" w:line="240" w:lineRule="auto"/>
      <w:jc w:val="both"/>
      <w:rPr>
        <w:rFonts w:ascii="Corsiva" w:cs="Corsiva" w:eastAsia="Corsiva" w:hAnsi="Corsiva"/>
        <w:b w:val="1"/>
        <w:sz w:val="24"/>
        <w:szCs w:val="24"/>
      </w:rPr>
    </w:pPr>
    <w:r w:rsidDel="00000000" w:rsidR="00000000" w:rsidRPr="00000000">
      <w:rPr>
        <w:rFonts w:ascii="Corsiva" w:cs="Corsiva" w:eastAsia="Corsiva" w:hAnsi="Corsiva"/>
        <w:sz w:val="24"/>
        <w:szCs w:val="24"/>
        <w:rtl w:val="0"/>
      </w:rPr>
      <w:tab/>
      <w:tab/>
      <w:tab/>
      <w:tab/>
      <w:tab/>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pos="4536"/>
        <w:tab w:val="right" w:pos="9072"/>
      </w:tabs>
      <w:spacing w:after="0" w:line="240" w:lineRule="auto"/>
      <w:rPr>
        <w:rFonts w:ascii="Corsiva" w:cs="Corsiva" w:eastAsia="Corsiva" w:hAnsi="Corsiva"/>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pos="4536"/>
        <w:tab w:val="right" w:pos="9072"/>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