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177"/>
        <w:tblW w:w="10921" w:type="dxa"/>
        <w:tblInd w:w="0" w:type="dxa"/>
        <w:tblLook w:val="04A0" w:firstRow="1" w:lastRow="0" w:firstColumn="1" w:lastColumn="0" w:noHBand="0" w:noVBand="1"/>
      </w:tblPr>
      <w:tblGrid>
        <w:gridCol w:w="10921"/>
      </w:tblGrid>
      <w:tr w:rsidR="001B43FC" w:rsidTr="001B43FC">
        <w:trPr>
          <w:trHeight w:val="1535"/>
        </w:trPr>
        <w:tc>
          <w:tcPr>
            <w:tcW w:w="10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FC" w:rsidRPr="001B43FC" w:rsidRDefault="001B43FC" w:rsidP="001B43FC">
            <w:pPr>
              <w:ind w:right="-283"/>
              <w:rPr>
                <w:rFonts w:ascii="Comic Sans MS" w:hAnsi="Comic Sans MS"/>
                <w:b/>
                <w:noProof/>
                <w:lang w:eastAsia="tr-TR"/>
              </w:rPr>
            </w:pPr>
            <w:r w:rsidRPr="001B43FC">
              <w:rPr>
                <w:rFonts w:ascii="Comic Sans MS" w:hAnsi="Comic Sans MS"/>
                <w:b/>
                <w:i/>
                <w:noProof/>
                <w:lang w:eastAsia="tr-TR"/>
              </w:rPr>
              <w:t>2016-2017 EĞİTİM ÖĞRETİM YILI ALTINŞEHİR ORTAOKULU 5. SINIF FEN BİLİMLERİ DERSİ 2. DÖNEM 1. YAZILI SINAV SORULARI</w:t>
            </w:r>
            <w:r w:rsidRPr="001B43FC">
              <w:rPr>
                <w:rFonts w:ascii="Comic Sans MS" w:hAnsi="Comic Sans MS"/>
                <w:b/>
                <w:i/>
                <w:noProof/>
                <w:lang w:eastAsia="tr-TR"/>
              </w:rPr>
              <w:br/>
            </w:r>
            <w:r w:rsidRPr="001B43FC">
              <w:rPr>
                <w:rFonts w:ascii="Comic Sans MS" w:hAnsi="Comic Sans MS"/>
                <w:b/>
                <w:i/>
                <w:noProof/>
                <w:lang w:eastAsia="tr-TR"/>
              </w:rPr>
              <w:br/>
              <w:t>Ad:                                       Soyad:                                                  Sınıf:                                             No:</w:t>
            </w:r>
          </w:p>
        </w:tc>
      </w:tr>
    </w:tbl>
    <w:p w:rsidR="00FB74F9" w:rsidRDefault="00FB74F9"/>
    <w:p w:rsidR="0098216B" w:rsidRDefault="00143622" w:rsidP="0098216B">
      <w:pPr>
        <w:ind w:left="-567" w:right="-567"/>
      </w:pPr>
      <w:r w:rsidRPr="0098216B">
        <w:rPr>
          <w:rFonts w:ascii="Comic Sans MS" w:hAnsi="Comic Sans MS"/>
          <w:b/>
          <w:i/>
        </w:rPr>
        <w:t>1.</w:t>
      </w:r>
      <w:r w:rsidR="0098216B">
        <w:t xml:space="preserve"> </w:t>
      </w:r>
      <w:r w:rsidR="0098216B" w:rsidRPr="0098216B">
        <w:rPr>
          <w:rFonts w:ascii="Comic Sans MS" w:hAnsi="Comic Sans MS"/>
          <w:b/>
          <w:i/>
        </w:rPr>
        <w:t>Verilen bilgileri, numaralarını kullanarak uygun sepete yazınız. (Bir bilgi, birden fazla sepete yazılabilir.)</w:t>
      </w:r>
      <w:r w:rsidR="001B43FC">
        <w:rPr>
          <w:rFonts w:ascii="Comic Sans MS" w:hAnsi="Comic Sans MS"/>
          <w:b/>
          <w:i/>
        </w:rPr>
        <w:t xml:space="preserve">  (26 Puan)</w:t>
      </w:r>
      <w:r>
        <w:br/>
        <w:t xml:space="preserve"> </w:t>
      </w:r>
      <w:r>
        <w:rPr>
          <w:noProof/>
          <w:lang w:eastAsia="tr-TR"/>
        </w:rPr>
        <w:drawing>
          <wp:inline distT="0" distB="0" distL="0" distR="0">
            <wp:extent cx="3771900" cy="26479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16B">
        <w:br/>
      </w:r>
      <w:r w:rsidR="0098216B">
        <w:br/>
      </w:r>
      <w:r w:rsidR="0098216B">
        <w:rPr>
          <w:rFonts w:ascii="Tahoma" w:hAnsi="Tahoma" w:cs="Tahoma"/>
          <w:b/>
          <w:i/>
          <w:noProof/>
          <w:lang w:eastAsia="tr-TR"/>
        </w:rPr>
        <w:drawing>
          <wp:inline distT="0" distB="0" distL="0" distR="0" wp14:anchorId="00E3D6E9" wp14:editId="3FB85AB2">
            <wp:extent cx="828675" cy="866775"/>
            <wp:effectExtent l="0" t="0" r="9525" b="95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16B">
        <w:t xml:space="preserve">                 </w:t>
      </w:r>
      <w:r w:rsidR="0098216B">
        <w:rPr>
          <w:rFonts w:ascii="Tahoma" w:hAnsi="Tahoma" w:cs="Tahoma"/>
          <w:b/>
          <w:i/>
          <w:noProof/>
          <w:lang w:eastAsia="tr-TR"/>
        </w:rPr>
        <w:drawing>
          <wp:inline distT="0" distB="0" distL="0" distR="0" wp14:anchorId="00E3D6E9" wp14:editId="3FB85AB2">
            <wp:extent cx="828675" cy="8667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16B">
        <w:t xml:space="preserve">                   </w:t>
      </w:r>
      <w:r w:rsidR="0098216B">
        <w:rPr>
          <w:rFonts w:ascii="Tahoma" w:hAnsi="Tahoma" w:cs="Tahoma"/>
          <w:b/>
          <w:i/>
          <w:noProof/>
          <w:lang w:eastAsia="tr-TR"/>
        </w:rPr>
        <w:drawing>
          <wp:inline distT="0" distB="0" distL="0" distR="0" wp14:anchorId="00E3D6E9" wp14:editId="3FB85AB2">
            <wp:extent cx="828675" cy="866775"/>
            <wp:effectExtent l="0" t="0" r="9525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16B">
        <w:t xml:space="preserve">                </w:t>
      </w:r>
      <w:r w:rsidR="0098216B">
        <w:rPr>
          <w:rFonts w:ascii="Tahoma" w:hAnsi="Tahoma" w:cs="Tahoma"/>
          <w:b/>
          <w:i/>
          <w:noProof/>
          <w:lang w:eastAsia="tr-TR"/>
        </w:rPr>
        <w:drawing>
          <wp:inline distT="0" distB="0" distL="0" distR="0" wp14:anchorId="00E3D6E9" wp14:editId="3FB85AB2">
            <wp:extent cx="828675" cy="86677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16B">
        <w:t xml:space="preserve">        </w:t>
      </w:r>
      <w:r w:rsidR="0098216B">
        <w:rPr>
          <w:rFonts w:ascii="Tahoma" w:hAnsi="Tahoma" w:cs="Tahoma"/>
          <w:b/>
          <w:i/>
          <w:noProof/>
          <w:lang w:eastAsia="tr-TR"/>
        </w:rPr>
        <w:drawing>
          <wp:inline distT="0" distB="0" distL="0" distR="0" wp14:anchorId="00E3D6E9" wp14:editId="3FB85AB2">
            <wp:extent cx="828675" cy="866775"/>
            <wp:effectExtent l="0" t="0" r="9525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16B" w:rsidRDefault="001B43FC" w:rsidP="007C207E">
      <w:pPr>
        <w:ind w:left="-851" w:right="-851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 xml:space="preserve">      </w:t>
      </w:r>
      <w:r w:rsidR="0098216B">
        <w:rPr>
          <w:rFonts w:ascii="Comic Sans MS" w:hAnsi="Comic Sans MS"/>
          <w:b/>
          <w:i/>
        </w:rPr>
        <w:t>Memeliler               Kuşlar             Sürüngenler          Balıklar          Kurbağalar</w:t>
      </w:r>
      <w:r w:rsidR="007C207E">
        <w:rPr>
          <w:rFonts w:ascii="Comic Sans MS" w:hAnsi="Comic Sans MS"/>
          <w:b/>
          <w:i/>
        </w:rPr>
        <w:br/>
      </w:r>
      <w:r w:rsidR="007C207E">
        <w:rPr>
          <w:rFonts w:ascii="Comic Sans MS" w:hAnsi="Comic Sans MS"/>
          <w:b/>
          <w:i/>
        </w:rPr>
        <w:br/>
      </w:r>
      <w:r w:rsidR="0098216B">
        <w:rPr>
          <w:rFonts w:ascii="Comic Sans MS" w:hAnsi="Comic Sans MS"/>
          <w:b/>
          <w:i/>
        </w:rPr>
        <w:t>2.</w:t>
      </w:r>
      <w:r>
        <w:rPr>
          <w:rFonts w:ascii="Comic Sans MS" w:hAnsi="Comic Sans MS"/>
          <w:b/>
          <w:i/>
        </w:rPr>
        <w:t xml:space="preserve"> Aşağıdaki canlıları uygun soruların cevabına yazınız. (14 Puan)</w:t>
      </w:r>
      <w:r w:rsidR="000A3581">
        <w:rPr>
          <w:rFonts w:ascii="Comic Sans MS" w:hAnsi="Comic Sans MS"/>
          <w:b/>
          <w:i/>
        </w:rPr>
        <w:br/>
      </w:r>
      <w:r w:rsidR="007C207E">
        <w:rPr>
          <w:rFonts w:ascii="Comic Sans MS" w:hAnsi="Comic Sans MS"/>
          <w:b/>
          <w:i/>
          <w:noProof/>
          <w:lang w:eastAsia="tr-TR"/>
        </w:rPr>
        <w:drawing>
          <wp:inline distT="0" distB="0" distL="0" distR="0">
            <wp:extent cx="2532952" cy="2514600"/>
            <wp:effectExtent l="0" t="0" r="127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489" cy="254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07E">
        <w:rPr>
          <w:rFonts w:ascii="Comic Sans MS" w:hAnsi="Comic Sans MS"/>
          <w:b/>
          <w:i/>
          <w:noProof/>
          <w:lang w:eastAsia="tr-TR"/>
        </w:rPr>
        <w:drawing>
          <wp:inline distT="0" distB="0" distL="0" distR="0">
            <wp:extent cx="4076700" cy="1666875"/>
            <wp:effectExtent l="0" t="0" r="0" b="952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07E" w:rsidRDefault="007C207E" w:rsidP="007C207E">
      <w:pPr>
        <w:ind w:left="-567" w:right="-567"/>
      </w:pPr>
      <w:r>
        <w:rPr>
          <w:rFonts w:ascii="Comic Sans MS" w:hAnsi="Comic Sans MS"/>
          <w:b/>
          <w:i/>
        </w:rPr>
        <w:lastRenderedPageBreak/>
        <w:t>3. Çiçeğin kısımlarını ve görevlerini yazınız.</w:t>
      </w:r>
      <w:r w:rsidR="001B43FC">
        <w:rPr>
          <w:rFonts w:ascii="Comic Sans MS" w:hAnsi="Comic Sans MS"/>
          <w:b/>
          <w:i/>
        </w:rPr>
        <w:t xml:space="preserve"> ( 20 Puan )</w:t>
      </w:r>
      <w:r>
        <w:rPr>
          <w:rFonts w:ascii="Comic Sans MS" w:hAnsi="Comic Sans MS"/>
          <w:b/>
          <w:i/>
        </w:rPr>
        <w:br/>
      </w:r>
      <w:r>
        <w:t xml:space="preserve"> </w:t>
      </w:r>
      <w:r>
        <w:rPr>
          <w:noProof/>
          <w:lang w:eastAsia="tr-TR"/>
        </w:rPr>
        <w:drawing>
          <wp:inline distT="0" distB="0" distL="0" distR="0">
            <wp:extent cx="1857375" cy="1753581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883" cy="175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07E" w:rsidRDefault="007C207E" w:rsidP="007C207E">
      <w:pPr>
        <w:ind w:left="-567" w:right="-567"/>
        <w:rPr>
          <w:rFonts w:ascii="Comic Sans MS" w:hAnsi="Comic Sans MS"/>
        </w:rPr>
      </w:pPr>
      <w:r w:rsidRPr="001B43FC">
        <w:rPr>
          <w:rFonts w:ascii="Comic Sans MS" w:hAnsi="Comic Sans MS"/>
          <w:b/>
          <w:i/>
        </w:rPr>
        <w:t>4.</w:t>
      </w:r>
      <w:r w:rsidR="006C53C6" w:rsidRPr="001B43FC">
        <w:rPr>
          <w:rFonts w:ascii="Comic Sans MS" w:hAnsi="Comic Sans MS"/>
          <w:b/>
          <w:i/>
        </w:rPr>
        <w:t xml:space="preserve"> Cümleleri uygun kelimelerle eşleştiriniz.</w:t>
      </w:r>
      <w:r w:rsidR="001B43FC">
        <w:rPr>
          <w:rFonts w:ascii="Comic Sans MS" w:hAnsi="Comic Sans MS"/>
          <w:b/>
          <w:i/>
        </w:rPr>
        <w:t xml:space="preserve"> </w:t>
      </w:r>
      <w:r w:rsidR="001B43FC" w:rsidRPr="001B43FC">
        <w:rPr>
          <w:rFonts w:ascii="Comic Sans MS" w:hAnsi="Comic Sans MS"/>
          <w:b/>
          <w:i/>
        </w:rPr>
        <w:t>(12 Puan)</w:t>
      </w:r>
      <w:r w:rsidR="006C53C6">
        <w:rPr>
          <w:rFonts w:ascii="Comic Sans MS" w:hAnsi="Comic Sans MS"/>
        </w:rPr>
        <w:br/>
      </w:r>
      <w:r>
        <w:rPr>
          <w:rFonts w:ascii="Comic Sans MS" w:hAnsi="Comic Sans MS"/>
        </w:rPr>
        <w:t xml:space="preserve"> </w:t>
      </w:r>
      <w:r w:rsidR="006C53C6">
        <w:rPr>
          <w:rFonts w:ascii="Comic Sans MS" w:hAnsi="Comic Sans MS"/>
          <w:b/>
          <w:i/>
          <w:noProof/>
          <w:lang w:eastAsia="tr-TR"/>
        </w:rPr>
        <w:drawing>
          <wp:inline distT="0" distB="0" distL="0" distR="0">
            <wp:extent cx="4267200" cy="2898297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349" cy="292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3C6" w:rsidRPr="001B43FC" w:rsidRDefault="006C53C6" w:rsidP="007C207E">
      <w:pPr>
        <w:ind w:left="-567" w:right="-567"/>
        <w:rPr>
          <w:rFonts w:ascii="Comic Sans MS" w:hAnsi="Comic Sans MS"/>
          <w:b/>
          <w:i/>
        </w:rPr>
      </w:pPr>
      <w:r w:rsidRPr="001B43FC">
        <w:rPr>
          <w:rFonts w:ascii="Comic Sans MS" w:hAnsi="Comic Sans MS"/>
          <w:b/>
          <w:i/>
        </w:rPr>
        <w:t xml:space="preserve">5. </w:t>
      </w:r>
      <w:r w:rsidR="00F53BCE" w:rsidRPr="001B43FC">
        <w:rPr>
          <w:rFonts w:ascii="Comic Sans MS" w:hAnsi="Comic Sans MS"/>
          <w:b/>
          <w:i/>
        </w:rPr>
        <w:t xml:space="preserve">Aşağıda verilen elektrik devrelerindeki ampullerin parlaklıkları </w:t>
      </w:r>
      <w:r w:rsidR="00F53BCE" w:rsidRPr="001B43FC">
        <w:rPr>
          <w:rFonts w:ascii="Comic Sans MS" w:hAnsi="Comic Sans MS"/>
          <w:b/>
          <w:i/>
          <w:u w:val="single"/>
        </w:rPr>
        <w:t>büyükten küçüğe doğru</w:t>
      </w:r>
      <w:r w:rsidR="00F53BCE" w:rsidRPr="001B43FC">
        <w:rPr>
          <w:rFonts w:ascii="Comic Sans MS" w:hAnsi="Comic Sans MS"/>
          <w:b/>
          <w:i/>
        </w:rPr>
        <w:t xml:space="preserve"> sıralayınız.</w:t>
      </w:r>
      <w:r w:rsidR="001B43FC" w:rsidRPr="001B43FC">
        <w:rPr>
          <w:rFonts w:ascii="Comic Sans MS" w:hAnsi="Comic Sans MS"/>
          <w:b/>
          <w:i/>
        </w:rPr>
        <w:t xml:space="preserve"> (20 Puan)</w:t>
      </w:r>
    </w:p>
    <w:p w:rsidR="00F53BCE" w:rsidRDefault="00F53BCE" w:rsidP="007C207E">
      <w:pPr>
        <w:ind w:left="-567" w:right="-567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noProof/>
          <w:lang w:eastAsia="tr-TR"/>
        </w:rPr>
        <w:drawing>
          <wp:inline distT="0" distB="0" distL="0" distR="0">
            <wp:extent cx="5715000" cy="1832291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467" cy="184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BCE" w:rsidRDefault="00F53BCE" w:rsidP="007C207E">
      <w:pPr>
        <w:ind w:left="-567" w:right="-567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 xml:space="preserve">6. </w:t>
      </w:r>
      <w:r w:rsidR="001B43FC">
        <w:rPr>
          <w:rFonts w:ascii="Comic Sans MS" w:hAnsi="Comic Sans MS"/>
          <w:b/>
          <w:i/>
        </w:rPr>
        <w:t xml:space="preserve">Aşağıdakilerden hangisi mantarların olumlu etkilerinden biri </w:t>
      </w:r>
      <w:r w:rsidR="001B43FC" w:rsidRPr="001B43FC">
        <w:rPr>
          <w:rFonts w:ascii="Comic Sans MS" w:hAnsi="Comic Sans MS"/>
          <w:b/>
          <w:i/>
          <w:u w:val="single"/>
        </w:rPr>
        <w:t>değildir</w:t>
      </w:r>
      <w:r w:rsidR="001B43FC">
        <w:rPr>
          <w:rFonts w:ascii="Comic Sans MS" w:hAnsi="Comic Sans MS"/>
          <w:b/>
          <w:i/>
        </w:rPr>
        <w:t>? ( 8 Puan)</w:t>
      </w:r>
    </w:p>
    <w:p w:rsidR="001B43FC" w:rsidRDefault="001B43FC" w:rsidP="007C207E">
      <w:pPr>
        <w:ind w:left="-567" w:right="-567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A) Penisilin antibiyotiğinin yapımında kullanılması</w:t>
      </w:r>
    </w:p>
    <w:p w:rsidR="001B43FC" w:rsidRDefault="001B43FC" w:rsidP="007C207E">
      <w:pPr>
        <w:ind w:left="-567" w:right="-567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B) Hamurun mayalanmasını sağlaması</w:t>
      </w:r>
    </w:p>
    <w:p w:rsidR="001B43FC" w:rsidRDefault="001B43FC" w:rsidP="007C207E">
      <w:pPr>
        <w:ind w:left="-567" w:right="-567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C) Bazılarını besin olarak tüketmemiz</w:t>
      </w:r>
    </w:p>
    <w:p w:rsidR="001B43FC" w:rsidRPr="00F53BCE" w:rsidRDefault="001B43FC" w:rsidP="007C207E">
      <w:pPr>
        <w:ind w:left="-567" w:right="-567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D) Besinlerin küflenmesini sağlaması</w:t>
      </w:r>
      <w:bookmarkStart w:id="0" w:name="_GoBack"/>
      <w:bookmarkEnd w:id="0"/>
    </w:p>
    <w:sectPr w:rsidR="001B43FC" w:rsidRPr="00F53BCE" w:rsidSect="001B43FC">
      <w:footerReference w:type="default" r:id="rId13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E5B" w:rsidRDefault="00824E5B" w:rsidP="00444F86">
      <w:pPr>
        <w:spacing w:after="0" w:line="240" w:lineRule="auto"/>
      </w:pPr>
      <w:r>
        <w:separator/>
      </w:r>
    </w:p>
  </w:endnote>
  <w:endnote w:type="continuationSeparator" w:id="0">
    <w:p w:rsidR="00824E5B" w:rsidRDefault="00824E5B" w:rsidP="0044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F86" w:rsidRPr="00444F86" w:rsidRDefault="00444F86">
    <w:pPr>
      <w:pStyle w:val="AltBilgi"/>
      <w:rPr>
        <w:rFonts w:ascii="Comic Sans MS" w:hAnsi="Comic Sans MS"/>
        <w:b/>
        <w:i/>
      </w:rPr>
    </w:pPr>
    <w:r w:rsidRPr="00444F86">
      <w:rPr>
        <w:rFonts w:ascii="Comic Sans MS" w:hAnsi="Comic Sans MS"/>
        <w:b/>
        <w:i/>
      </w:rPr>
      <w:t>FEN BİLİMLERİ ÖĞRETMENİ ERSİN BAKİOĞLU</w:t>
    </w:r>
  </w:p>
  <w:p w:rsidR="00444F86" w:rsidRDefault="00444F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E5B" w:rsidRDefault="00824E5B" w:rsidP="00444F86">
      <w:pPr>
        <w:spacing w:after="0" w:line="240" w:lineRule="auto"/>
      </w:pPr>
      <w:r>
        <w:separator/>
      </w:r>
    </w:p>
  </w:footnote>
  <w:footnote w:type="continuationSeparator" w:id="0">
    <w:p w:rsidR="00824E5B" w:rsidRDefault="00824E5B" w:rsidP="00444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B0"/>
    <w:rsid w:val="000A3581"/>
    <w:rsid w:val="00143622"/>
    <w:rsid w:val="001B43FC"/>
    <w:rsid w:val="002C34F3"/>
    <w:rsid w:val="00444F86"/>
    <w:rsid w:val="006C53C6"/>
    <w:rsid w:val="007C207E"/>
    <w:rsid w:val="00824E5B"/>
    <w:rsid w:val="0098216B"/>
    <w:rsid w:val="00F30EB0"/>
    <w:rsid w:val="00F53BCE"/>
    <w:rsid w:val="00FB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AC075"/>
  <w15:chartTrackingRefBased/>
  <w15:docId w15:val="{C283CF2F-E414-49B7-BA6D-4EE583D0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34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4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4F86"/>
  </w:style>
  <w:style w:type="paragraph" w:styleId="AltBilgi">
    <w:name w:val="footer"/>
    <w:basedOn w:val="Normal"/>
    <w:link w:val="AltBilgiChar"/>
    <w:uiPriority w:val="99"/>
    <w:unhideWhenUsed/>
    <w:rsid w:val="0044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4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bakioğlu</dc:creator>
  <cp:keywords/>
  <dc:description/>
  <cp:lastModifiedBy>ersin bakioğlu</cp:lastModifiedBy>
  <cp:revision>7</cp:revision>
  <dcterms:created xsi:type="dcterms:W3CDTF">2017-04-10T18:30:00Z</dcterms:created>
  <dcterms:modified xsi:type="dcterms:W3CDTF">2017-04-12T17:39:00Z</dcterms:modified>
</cp:coreProperties>
</file>