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3F" w:rsidRPr="007A333F" w:rsidRDefault="007A333F" w:rsidP="007A333F">
      <w:pPr>
        <w:spacing w:after="0"/>
        <w:jc w:val="center"/>
        <w:rPr>
          <w:rFonts w:ascii="Times New Roman" w:hAnsi="Times New Roman" w:cs="Times New Roman"/>
        </w:rPr>
      </w:pPr>
      <w:r w:rsidRPr="007A333F">
        <w:rPr>
          <w:rFonts w:ascii="Times New Roman" w:hAnsi="Times New Roman" w:cs="Times New Roman"/>
          <w:b/>
        </w:rPr>
        <w:t xml:space="preserve">                                                                            GÜNLÜK DERS PLANI</w:t>
      </w:r>
      <w:r w:rsidRPr="007A333F">
        <w:rPr>
          <w:rFonts w:ascii="Times New Roman" w:hAnsi="Times New Roman" w:cs="Times New Roman"/>
        </w:rPr>
        <w:t xml:space="preserve">                                         17 – 24 EYLÜL 2018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7A333F" w:rsidRPr="007A333F" w:rsidTr="00D33801">
        <w:tc>
          <w:tcPr>
            <w:tcW w:w="5456" w:type="dxa"/>
          </w:tcPr>
          <w:p w:rsidR="007A333F" w:rsidRPr="007A333F" w:rsidRDefault="007A333F" w:rsidP="007A333F">
            <w:pPr>
              <w:jc w:val="center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 xml:space="preserve">DERS </w:t>
            </w:r>
          </w:p>
        </w:tc>
        <w:tc>
          <w:tcPr>
            <w:tcW w:w="5456" w:type="dxa"/>
          </w:tcPr>
          <w:p w:rsidR="007A333F" w:rsidRPr="007A333F" w:rsidRDefault="007A333F" w:rsidP="007A333F">
            <w:pPr>
              <w:jc w:val="center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TÜRKÇE</w:t>
            </w:r>
          </w:p>
        </w:tc>
      </w:tr>
      <w:tr w:rsidR="007A333F" w:rsidRPr="007A333F" w:rsidTr="00D33801">
        <w:tc>
          <w:tcPr>
            <w:tcW w:w="5456" w:type="dxa"/>
          </w:tcPr>
          <w:p w:rsidR="007A333F" w:rsidRPr="007A333F" w:rsidRDefault="007A333F" w:rsidP="007A333F">
            <w:pPr>
              <w:jc w:val="center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 xml:space="preserve">SINIF </w:t>
            </w:r>
          </w:p>
        </w:tc>
        <w:tc>
          <w:tcPr>
            <w:tcW w:w="5456" w:type="dxa"/>
          </w:tcPr>
          <w:p w:rsidR="007A333F" w:rsidRPr="007A333F" w:rsidRDefault="007A333F" w:rsidP="007A333F">
            <w:pPr>
              <w:jc w:val="center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6</w:t>
            </w:r>
          </w:p>
        </w:tc>
      </w:tr>
      <w:tr w:rsidR="007A333F" w:rsidRPr="007A333F" w:rsidTr="00D33801">
        <w:tc>
          <w:tcPr>
            <w:tcW w:w="5456" w:type="dxa"/>
          </w:tcPr>
          <w:p w:rsidR="007A333F" w:rsidRPr="007A333F" w:rsidRDefault="007A333F" w:rsidP="007A333F">
            <w:pPr>
              <w:jc w:val="center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TEMANIN/METNİN ADI</w:t>
            </w:r>
          </w:p>
        </w:tc>
        <w:tc>
          <w:tcPr>
            <w:tcW w:w="5456" w:type="dxa"/>
          </w:tcPr>
          <w:p w:rsidR="007A333F" w:rsidRPr="007A333F" w:rsidRDefault="007A333F" w:rsidP="007A333F">
            <w:pPr>
              <w:jc w:val="center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OKUMA KÜLTÜRÜ/BU DA BENİM ÖYKÜM</w:t>
            </w:r>
          </w:p>
        </w:tc>
      </w:tr>
      <w:tr w:rsidR="007A333F" w:rsidRPr="007A333F" w:rsidTr="00D33801">
        <w:tc>
          <w:tcPr>
            <w:tcW w:w="5456" w:type="dxa"/>
          </w:tcPr>
          <w:p w:rsidR="007A333F" w:rsidRPr="007A333F" w:rsidRDefault="007A333F" w:rsidP="007A333F">
            <w:pPr>
              <w:jc w:val="center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5456" w:type="dxa"/>
          </w:tcPr>
          <w:p w:rsidR="007A333F" w:rsidRPr="007A333F" w:rsidRDefault="007A333F" w:rsidP="007A333F">
            <w:pPr>
              <w:jc w:val="center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 xml:space="preserve">40dk + 40dk + 40dk + 40 + 40dk + 40dk + 40dk </w:t>
            </w:r>
            <w:r w:rsidRPr="007A333F">
              <w:rPr>
                <w:rFonts w:ascii="Times New Roman" w:hAnsi="Times New Roman" w:cs="Times New Roman"/>
              </w:rPr>
              <w:t xml:space="preserve">+ 40 </w:t>
            </w:r>
            <w:proofErr w:type="spellStart"/>
            <w:r w:rsidRPr="007A333F">
              <w:rPr>
                <w:rFonts w:ascii="Times New Roman" w:hAnsi="Times New Roman" w:cs="Times New Roman"/>
              </w:rPr>
              <w:t>dk</w:t>
            </w:r>
            <w:proofErr w:type="spellEnd"/>
            <w:r w:rsidRPr="007A333F">
              <w:rPr>
                <w:rFonts w:ascii="Times New Roman" w:hAnsi="Times New Roman" w:cs="Times New Roman"/>
              </w:rPr>
              <w:t xml:space="preserve">              (8</w:t>
            </w:r>
            <w:r w:rsidRPr="007A333F">
              <w:rPr>
                <w:rFonts w:ascii="Times New Roman" w:hAnsi="Times New Roman" w:cs="Times New Roman"/>
              </w:rPr>
              <w:t xml:space="preserve"> DERS SAATİ)</w:t>
            </w:r>
          </w:p>
        </w:tc>
      </w:tr>
      <w:tr w:rsidR="007A333F" w:rsidRPr="007A333F" w:rsidTr="00D33801">
        <w:tc>
          <w:tcPr>
            <w:tcW w:w="5456" w:type="dxa"/>
          </w:tcPr>
          <w:p w:rsidR="007A333F" w:rsidRPr="007A333F" w:rsidRDefault="007A333F" w:rsidP="007A333F">
            <w:pPr>
              <w:jc w:val="center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KAZANIMLAR</w:t>
            </w:r>
          </w:p>
        </w:tc>
        <w:tc>
          <w:tcPr>
            <w:tcW w:w="5456" w:type="dxa"/>
          </w:tcPr>
          <w:p w:rsidR="007A333F" w:rsidRPr="007A333F" w:rsidRDefault="007A333F" w:rsidP="007A333F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333F">
              <w:rPr>
                <w:rFonts w:ascii="Times New Roman" w:hAnsi="Times New Roman" w:cs="Times New Roman"/>
                <w:b/>
                <w:bCs/>
              </w:rPr>
              <w:t>OKUMA</w:t>
            </w:r>
          </w:p>
          <w:p w:rsidR="007A333F" w:rsidRPr="007A333F" w:rsidRDefault="007A333F" w:rsidP="007A333F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  <w:b/>
                <w:bCs/>
              </w:rPr>
              <w:t xml:space="preserve">Akıcı Okuma </w:t>
            </w:r>
          </w:p>
          <w:p w:rsidR="007A333F" w:rsidRPr="007A333F" w:rsidRDefault="007A333F" w:rsidP="007A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7A333F">
              <w:rPr>
                <w:rFonts w:ascii="Times New Roman" w:hAnsi="Times New Roman" w:cs="Times New Roman"/>
                <w:bCs/>
              </w:rPr>
              <w:t>T.6.3.1. Noktalama işaretlerine dikkat ederek sesli ve sessiz okur.</w:t>
            </w:r>
          </w:p>
          <w:p w:rsidR="007A333F" w:rsidRPr="007A333F" w:rsidRDefault="007A333F" w:rsidP="007A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7A333F">
              <w:rPr>
                <w:rFonts w:ascii="Times New Roman" w:hAnsi="Times New Roman" w:cs="Times New Roman"/>
                <w:bCs/>
              </w:rPr>
              <w:t>T.6.3.4. Okuma stratejilerini kullanır.</w:t>
            </w:r>
          </w:p>
          <w:p w:rsidR="007A333F" w:rsidRPr="007A333F" w:rsidRDefault="007A333F" w:rsidP="007A333F">
            <w:pPr>
              <w:autoSpaceDE w:val="0"/>
              <w:autoSpaceDN w:val="0"/>
              <w:adjustRightInd w:val="0"/>
              <w:spacing w:line="201" w:lineRule="atLeast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  <w:b/>
                <w:bCs/>
              </w:rPr>
              <w:t xml:space="preserve">Söz Varlığı </w:t>
            </w:r>
            <w:r w:rsidRPr="007A333F">
              <w:rPr>
                <w:rFonts w:ascii="Times New Roman" w:hAnsi="Times New Roman" w:cs="Times New Roman"/>
              </w:rPr>
              <w:t xml:space="preserve">                                                                                  </w:t>
            </w:r>
          </w:p>
          <w:p w:rsidR="007A333F" w:rsidRPr="007A333F" w:rsidRDefault="007A333F" w:rsidP="007A333F">
            <w:pPr>
              <w:autoSpaceDE w:val="0"/>
              <w:autoSpaceDN w:val="0"/>
              <w:adjustRightInd w:val="0"/>
              <w:spacing w:line="201" w:lineRule="atLeast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  <w:bCs/>
              </w:rPr>
              <w:t>T.6.3.5. Bağlamdan yararlanarak bilmediği kelime ve kelime gruplarının anlamını tahmin eder.</w:t>
            </w:r>
          </w:p>
          <w:p w:rsidR="007A333F" w:rsidRPr="007A333F" w:rsidRDefault="007A333F" w:rsidP="007A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A333F">
              <w:rPr>
                <w:rFonts w:ascii="Times New Roman" w:hAnsi="Times New Roman" w:cs="Times New Roman"/>
                <w:b/>
                <w:bCs/>
              </w:rPr>
              <w:t>Anlama</w:t>
            </w:r>
          </w:p>
          <w:p w:rsidR="007A333F" w:rsidRPr="007A333F" w:rsidRDefault="007A333F" w:rsidP="007A333F">
            <w:pPr>
              <w:pStyle w:val="Default"/>
              <w:rPr>
                <w:rFonts w:ascii="Helvetica" w:hAnsi="Helvetica" w:cs="Helvetica"/>
                <w:sz w:val="22"/>
                <w:szCs w:val="22"/>
              </w:rPr>
            </w:pPr>
            <w:r w:rsidRPr="007A33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T.6.3.17. Metinle ilgili soruları cevaplar. </w:t>
            </w:r>
            <w:r w:rsidRPr="007A333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</w:t>
            </w:r>
            <w:r w:rsidRPr="007A33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T.6.3.18. Metinle ilgili sorular sorar. </w:t>
            </w:r>
            <w:r w:rsidRPr="007A333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</w:t>
            </w:r>
            <w:r w:rsidRPr="007A333F">
              <w:rPr>
                <w:rFonts w:ascii="Times New Roman" w:hAnsi="Times New Roman" w:cs="Times New Roman"/>
                <w:bCs/>
                <w:sz w:val="22"/>
                <w:szCs w:val="22"/>
              </w:rPr>
              <w:t>T.6.3.19. Metnin konusunu belirler.</w:t>
            </w:r>
            <w:r w:rsidRPr="007A333F">
              <w:rPr>
                <w:sz w:val="22"/>
                <w:szCs w:val="22"/>
              </w:rPr>
              <w:t xml:space="preserve"> </w:t>
            </w:r>
          </w:p>
          <w:p w:rsidR="007A333F" w:rsidRPr="007A333F" w:rsidRDefault="007A333F" w:rsidP="007A333F">
            <w:pPr>
              <w:pStyle w:val="Default"/>
              <w:rPr>
                <w:rFonts w:ascii="Helvetica" w:hAnsi="Helvetica" w:cs="Helvetica"/>
                <w:sz w:val="22"/>
                <w:szCs w:val="22"/>
              </w:rPr>
            </w:pPr>
            <w:r w:rsidRPr="007A33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T.6.3.20. Metnin ana fikrini/ana duygusunu belirler. T.6.3.21. Metnin içeriğine uygun başlık belirler. </w:t>
            </w:r>
          </w:p>
          <w:p w:rsidR="007A333F" w:rsidRPr="007A333F" w:rsidRDefault="007A333F" w:rsidP="007A33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A33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T.6.3.22. Metindeki hikâye unsurlarını belirler. </w:t>
            </w:r>
          </w:p>
          <w:p w:rsidR="007A333F" w:rsidRPr="007A333F" w:rsidRDefault="007A333F" w:rsidP="007A333F">
            <w:pPr>
              <w:pStyle w:val="Default"/>
              <w:rPr>
                <w:rFonts w:ascii="Helvetica" w:hAnsi="Helvetica" w:cs="Helvetica"/>
                <w:sz w:val="22"/>
                <w:szCs w:val="22"/>
              </w:rPr>
            </w:pPr>
            <w:r w:rsidRPr="007A33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T.6.3.24. Metnin içeriğini yorumlar. </w:t>
            </w:r>
          </w:p>
          <w:p w:rsidR="007A333F" w:rsidRPr="007A333F" w:rsidRDefault="007A333F" w:rsidP="007A33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A33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T.6.3.29. Okudukları ile ilgili çıkarımlarda bulunur. </w:t>
            </w:r>
          </w:p>
          <w:p w:rsidR="007A333F" w:rsidRPr="007A333F" w:rsidRDefault="007A333F" w:rsidP="007A333F">
            <w:pPr>
              <w:rPr>
                <w:rFonts w:ascii="Times New Roman" w:hAnsi="Times New Roman" w:cs="Times New Roman"/>
                <w:bCs/>
              </w:rPr>
            </w:pPr>
            <w:r w:rsidRPr="007A333F">
              <w:rPr>
                <w:rFonts w:ascii="Times New Roman" w:hAnsi="Times New Roman" w:cs="Times New Roman"/>
                <w:bCs/>
              </w:rPr>
              <w:t>T.6.3.30. Görsellerle ilgili soruları cevaplar.</w:t>
            </w:r>
          </w:p>
          <w:p w:rsidR="007A333F" w:rsidRPr="007A333F" w:rsidRDefault="007A333F" w:rsidP="007A333F">
            <w:pPr>
              <w:autoSpaceDE w:val="0"/>
              <w:autoSpaceDN w:val="0"/>
              <w:adjustRightInd w:val="0"/>
              <w:spacing w:line="201" w:lineRule="atLeast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333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KONUŞMA</w:t>
            </w:r>
          </w:p>
          <w:p w:rsidR="007A333F" w:rsidRPr="007A333F" w:rsidRDefault="007A333F" w:rsidP="007A333F">
            <w:pPr>
              <w:autoSpaceDE w:val="0"/>
              <w:autoSpaceDN w:val="0"/>
              <w:adjustRightInd w:val="0"/>
              <w:spacing w:line="201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7A333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T.6.2.2. Hazırlıksız konuşma yapar. </w:t>
            </w:r>
          </w:p>
          <w:p w:rsidR="007A333F" w:rsidRPr="007A333F" w:rsidRDefault="007A333F" w:rsidP="007A333F">
            <w:pPr>
              <w:autoSpaceDE w:val="0"/>
              <w:autoSpaceDN w:val="0"/>
              <w:adjustRightInd w:val="0"/>
              <w:spacing w:line="201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7A333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T.6.2.3.Konuşma stratejilerini uygular. </w:t>
            </w:r>
          </w:p>
          <w:p w:rsidR="007A333F" w:rsidRPr="007A333F" w:rsidRDefault="007A333F" w:rsidP="007A333F">
            <w:pPr>
              <w:autoSpaceDE w:val="0"/>
              <w:autoSpaceDN w:val="0"/>
              <w:adjustRightInd w:val="0"/>
              <w:spacing w:line="201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7A333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T.6.2.4. Konuşmalarında beden dilini etkili bir şekilde kullanır. </w:t>
            </w:r>
          </w:p>
          <w:p w:rsidR="007A333F" w:rsidRPr="007A333F" w:rsidRDefault="007A333F" w:rsidP="007A333F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7A333F">
              <w:rPr>
                <w:rFonts w:ascii="Times New Roman" w:eastAsia="Times New Roman" w:hAnsi="Times New Roman" w:cs="Times New Roman"/>
                <w:bCs/>
                <w:lang w:eastAsia="tr-TR"/>
              </w:rPr>
              <w:t>T.6.2.5. Kelimeleri anlamlarına uygun kullanır.</w:t>
            </w:r>
          </w:p>
          <w:p w:rsidR="007A333F" w:rsidRPr="007A333F" w:rsidRDefault="007A333F" w:rsidP="007A333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33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YAZMA</w:t>
            </w:r>
          </w:p>
          <w:p w:rsidR="007A333F" w:rsidRPr="007A333F" w:rsidRDefault="007A333F" w:rsidP="007A33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33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T.6.4.3. Hikâye edici metin yazar.        </w:t>
            </w:r>
          </w:p>
          <w:p w:rsidR="007A333F" w:rsidRPr="007A333F" w:rsidRDefault="007A333F" w:rsidP="007A33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A333F" w:rsidRPr="007A333F" w:rsidRDefault="007A333F" w:rsidP="007A333F">
            <w:pPr>
              <w:pStyle w:val="Default"/>
              <w:rPr>
                <w:rFonts w:ascii="Helvetica" w:hAnsi="Helvetica" w:cs="Helvetica"/>
                <w:sz w:val="22"/>
                <w:szCs w:val="22"/>
              </w:rPr>
            </w:pPr>
            <w:r w:rsidRPr="007A33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T.6.4.4. Yazma stratejilerini uygular. </w:t>
            </w:r>
          </w:p>
          <w:p w:rsidR="007A333F" w:rsidRPr="007A333F" w:rsidRDefault="007A333F" w:rsidP="007A33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A333F" w:rsidRPr="007A333F" w:rsidRDefault="007A333F" w:rsidP="007A33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33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T.6.4.7. Yazılarını zenginleştirmek için atasözleri, deyimler ve özdeyişler kullanır. </w:t>
            </w:r>
          </w:p>
          <w:p w:rsidR="007A333F" w:rsidRPr="007A333F" w:rsidRDefault="007A333F" w:rsidP="007A33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33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T.6.4.8. Yazdıklarının içeriğine uygun başlık belirler.                                                                </w:t>
            </w:r>
          </w:p>
          <w:p w:rsidR="007A333F" w:rsidRPr="007A333F" w:rsidRDefault="007A333F" w:rsidP="007A333F">
            <w:pPr>
              <w:pStyle w:val="Default"/>
              <w:rPr>
                <w:rFonts w:ascii="Helvetica" w:hAnsi="Helvetica" w:cs="Helvetica"/>
                <w:sz w:val="22"/>
                <w:szCs w:val="22"/>
              </w:rPr>
            </w:pPr>
            <w:r w:rsidRPr="007A333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T.6.4.9. Yazılarında uygun geçiş ve bağlantı ifadelerini kullanır.</w:t>
            </w:r>
            <w:r w:rsidRPr="007A33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7A333F" w:rsidRPr="007A333F" w:rsidRDefault="007A333F" w:rsidP="007A33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A333F">
              <w:rPr>
                <w:rFonts w:ascii="Times New Roman" w:hAnsi="Times New Roman" w:cs="Times New Roman"/>
                <w:bCs/>
                <w:sz w:val="22"/>
                <w:szCs w:val="22"/>
              </w:rPr>
              <w:t>T.6.4.10. Yazdıklarını düzenler.</w:t>
            </w:r>
            <w:r w:rsidRPr="007A33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A333F" w:rsidRPr="007A333F" w:rsidRDefault="007A333F" w:rsidP="007A333F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ab/>
            </w:r>
            <w:r w:rsidRPr="007A333F">
              <w:rPr>
                <w:rFonts w:ascii="Times New Roman" w:hAnsi="Times New Roman" w:cs="Times New Roman"/>
                <w:bCs/>
              </w:rPr>
              <w:t>T.6.4.11. Yazdıklarını paylaşır</w:t>
            </w:r>
          </w:p>
        </w:tc>
      </w:tr>
      <w:tr w:rsidR="007A333F" w:rsidRPr="007A333F" w:rsidTr="00D33801">
        <w:tc>
          <w:tcPr>
            <w:tcW w:w="5456" w:type="dxa"/>
          </w:tcPr>
          <w:p w:rsidR="007A333F" w:rsidRPr="007A333F" w:rsidRDefault="007A333F" w:rsidP="007A333F">
            <w:pPr>
              <w:jc w:val="center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ÖĞRETME – ÖĞRENME STRATEJİ, YÖNTEM VE TEKNİKLERİ</w:t>
            </w:r>
          </w:p>
        </w:tc>
        <w:tc>
          <w:tcPr>
            <w:tcW w:w="5456" w:type="dxa"/>
          </w:tcPr>
          <w:p w:rsidR="007A333F" w:rsidRPr="007A333F" w:rsidRDefault="007A333F" w:rsidP="007A333F">
            <w:pPr>
              <w:jc w:val="center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Buluş Yoluyla Öğrenme</w:t>
            </w:r>
          </w:p>
          <w:p w:rsidR="007A333F" w:rsidRPr="007A333F" w:rsidRDefault="007A333F" w:rsidP="007A333F">
            <w:pPr>
              <w:jc w:val="center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Tam Öğrenme</w:t>
            </w:r>
          </w:p>
          <w:p w:rsidR="007A333F" w:rsidRPr="007A333F" w:rsidRDefault="007A333F" w:rsidP="007A333F">
            <w:pPr>
              <w:jc w:val="center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Drama</w:t>
            </w:r>
          </w:p>
          <w:p w:rsidR="007A333F" w:rsidRPr="007A333F" w:rsidRDefault="007A333F" w:rsidP="007A333F">
            <w:pPr>
              <w:jc w:val="center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Soru Cevap</w:t>
            </w:r>
          </w:p>
          <w:p w:rsidR="007A333F" w:rsidRPr="007A333F" w:rsidRDefault="007A333F" w:rsidP="007A333F">
            <w:pPr>
              <w:jc w:val="center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Tartışma</w:t>
            </w:r>
          </w:p>
          <w:p w:rsidR="007A333F" w:rsidRPr="007A333F" w:rsidRDefault="007A333F" w:rsidP="007A333F">
            <w:pPr>
              <w:jc w:val="center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Yaratıcı yazma</w:t>
            </w:r>
          </w:p>
          <w:p w:rsidR="007A333F" w:rsidRDefault="007A333F" w:rsidP="007A333F">
            <w:pPr>
              <w:jc w:val="center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Anlatım</w:t>
            </w:r>
          </w:p>
          <w:p w:rsidR="007A333F" w:rsidRPr="007A333F" w:rsidRDefault="007A333F" w:rsidP="007A3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Güdümlü konuşma</w:t>
            </w:r>
          </w:p>
        </w:tc>
      </w:tr>
      <w:tr w:rsidR="007A333F" w:rsidRPr="007A333F" w:rsidTr="00D33801">
        <w:tc>
          <w:tcPr>
            <w:tcW w:w="5456" w:type="dxa"/>
          </w:tcPr>
          <w:p w:rsidR="007A333F" w:rsidRPr="007A333F" w:rsidRDefault="007A333F" w:rsidP="007A333F">
            <w:pPr>
              <w:jc w:val="center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KULLANILAN ARAÇ VE GEREÇLER</w:t>
            </w:r>
          </w:p>
        </w:tc>
        <w:tc>
          <w:tcPr>
            <w:tcW w:w="5456" w:type="dxa"/>
          </w:tcPr>
          <w:p w:rsidR="007A333F" w:rsidRPr="007A333F" w:rsidRDefault="007A333F" w:rsidP="007A333F">
            <w:pPr>
              <w:jc w:val="center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Ders kitabı, Türkçe sözlük, Yazım kılavuzu, etkileşimli tahta vb.</w:t>
            </w:r>
          </w:p>
        </w:tc>
      </w:tr>
      <w:tr w:rsidR="007A333F" w:rsidRPr="007A333F" w:rsidTr="00D33801">
        <w:tc>
          <w:tcPr>
            <w:tcW w:w="5456" w:type="dxa"/>
          </w:tcPr>
          <w:p w:rsidR="007A333F" w:rsidRPr="007A333F" w:rsidRDefault="007A333F" w:rsidP="007A333F">
            <w:pPr>
              <w:jc w:val="center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DERSE HAZIRLIK</w:t>
            </w:r>
          </w:p>
        </w:tc>
        <w:tc>
          <w:tcPr>
            <w:tcW w:w="5456" w:type="dxa"/>
          </w:tcPr>
          <w:p w:rsidR="007A333F" w:rsidRPr="007A333F" w:rsidRDefault="007A333F" w:rsidP="007A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1. Kitap okumayı sever misiniz? Niçin?</w:t>
            </w:r>
          </w:p>
          <w:p w:rsidR="007A333F" w:rsidRPr="007A333F" w:rsidRDefault="007A333F" w:rsidP="007A33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7A333F">
              <w:rPr>
                <w:rFonts w:ascii="Times New Roman" w:hAnsi="Times New Roman" w:cs="Times New Roman"/>
              </w:rPr>
              <w:t>2. Hangi tür kitapları okumayı</w:t>
            </w:r>
            <w:r w:rsidRPr="007A333F">
              <w:rPr>
                <w:rFonts w:ascii="Times New Roman" w:hAnsi="Times New Roman" w:cs="Times New Roman"/>
              </w:rPr>
              <w:t xml:space="preserve"> seviyorsunuz? Nedenleriyle </w:t>
            </w:r>
            <w:r w:rsidRPr="007A333F">
              <w:rPr>
                <w:rFonts w:ascii="Times New Roman" w:hAnsi="Times New Roman" w:cs="Times New Roman"/>
              </w:rPr>
              <w:t>açıklayınız.</w:t>
            </w:r>
          </w:p>
        </w:tc>
      </w:tr>
    </w:tbl>
    <w:p w:rsidR="007A333F" w:rsidRPr="007A333F" w:rsidRDefault="007A333F" w:rsidP="007A333F">
      <w:pPr>
        <w:spacing w:after="0"/>
        <w:jc w:val="center"/>
        <w:rPr>
          <w:rFonts w:ascii="Times New Roman" w:hAnsi="Times New Roman" w:cs="Times New Roman"/>
        </w:rPr>
      </w:pPr>
    </w:p>
    <w:p w:rsidR="007A333F" w:rsidRPr="007A333F" w:rsidRDefault="007A333F" w:rsidP="007A333F">
      <w:pPr>
        <w:spacing w:after="0"/>
        <w:jc w:val="center"/>
        <w:rPr>
          <w:rFonts w:ascii="Times New Roman" w:hAnsi="Times New Roman" w:cs="Times New Roman"/>
        </w:rPr>
      </w:pPr>
    </w:p>
    <w:p w:rsidR="007A333F" w:rsidRPr="007A333F" w:rsidRDefault="007A333F" w:rsidP="007A333F">
      <w:pPr>
        <w:spacing w:after="0"/>
        <w:jc w:val="center"/>
        <w:rPr>
          <w:rFonts w:ascii="Times New Roman" w:hAnsi="Times New Roman" w:cs="Times New Roman"/>
        </w:rPr>
      </w:pPr>
    </w:p>
    <w:p w:rsidR="007A333F" w:rsidRPr="007A333F" w:rsidRDefault="007A333F" w:rsidP="007A333F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119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0"/>
      </w:tblGrid>
      <w:tr w:rsidR="007A333F" w:rsidRPr="007A333F" w:rsidTr="00D33801">
        <w:trPr>
          <w:trHeight w:val="7354"/>
        </w:trPr>
        <w:tc>
          <w:tcPr>
            <w:tcW w:w="11190" w:type="dxa"/>
          </w:tcPr>
          <w:p w:rsidR="007A333F" w:rsidRPr="007A333F" w:rsidRDefault="007A333F" w:rsidP="007A33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333F">
              <w:rPr>
                <w:rFonts w:ascii="Times New Roman" w:hAnsi="Times New Roman" w:cs="Times New Roman"/>
                <w:b/>
              </w:rPr>
              <w:lastRenderedPageBreak/>
              <w:t>DERSE GEÇİŞ – DERS İŞLENİŞ</w:t>
            </w:r>
          </w:p>
          <w:p w:rsidR="007A333F" w:rsidRPr="007A333F" w:rsidRDefault="007A333F" w:rsidP="007A333F">
            <w:pPr>
              <w:spacing w:after="0"/>
              <w:ind w:left="222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 xml:space="preserve">GİRİŞ (DİKKAT ÇEKME): Derse girildikten sonra </w:t>
            </w:r>
            <w:r>
              <w:rPr>
                <w:rFonts w:ascii="Times New Roman" w:hAnsi="Times New Roman" w:cs="Times New Roman"/>
              </w:rPr>
              <w:t>öğrencilerin dikkati öğretmenin elindeki kitaba çekilir. Bu kitap öğretmenin okumayı sevdiği ilk kitabıdır.</w:t>
            </w:r>
          </w:p>
          <w:p w:rsidR="007A333F" w:rsidRPr="007A333F" w:rsidRDefault="007A333F" w:rsidP="007A333F">
            <w:pPr>
              <w:spacing w:after="0"/>
              <w:ind w:left="222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GÜDÜLEME: İşlenecek konunun hayatımızdaki yeri ve önemi anlatılır.</w:t>
            </w:r>
          </w:p>
          <w:p w:rsidR="007A333F" w:rsidRPr="007A333F" w:rsidRDefault="007A333F" w:rsidP="007A333F">
            <w:pPr>
              <w:spacing w:after="0"/>
              <w:ind w:left="222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DERSE GEÇİŞ: Metin öğretmen tarafından okunur. Daha sonra metin öğrencilere sesli okuma yöntemiyle okutturulur. Metin öğrenciler tarafından canlandırılır.</w:t>
            </w:r>
          </w:p>
          <w:p w:rsidR="007A333F" w:rsidRPr="007A333F" w:rsidRDefault="007A333F" w:rsidP="007A333F">
            <w:pPr>
              <w:spacing w:after="0"/>
              <w:ind w:left="222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Canlandırmanın ardından ders kitabındaki etkinlikler yapılır.</w:t>
            </w:r>
          </w:p>
          <w:p w:rsidR="007A333F" w:rsidRPr="007A333F" w:rsidRDefault="007A333F" w:rsidP="007A333F">
            <w:pPr>
              <w:spacing w:after="0"/>
              <w:ind w:left="222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1. Etkinlik: Öğrenciler tarafından kelimelerin doğru anlamları eşleştirilir.</w:t>
            </w:r>
          </w:p>
          <w:p w:rsidR="007A333F" w:rsidRPr="007A333F" w:rsidRDefault="007A333F" w:rsidP="007A333F">
            <w:pPr>
              <w:spacing w:after="0"/>
              <w:ind w:left="222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2. Etkinlik: Öğrenciler tarafından metinle ilgili sorular cevaplandırılır.</w:t>
            </w:r>
          </w:p>
          <w:p w:rsidR="007A333F" w:rsidRPr="007A333F" w:rsidRDefault="007A333F" w:rsidP="007A333F">
            <w:pPr>
              <w:spacing w:after="0"/>
              <w:ind w:left="222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3. Etkinlik: Öğrenciler tara</w:t>
            </w:r>
            <w:r>
              <w:rPr>
                <w:rFonts w:ascii="Times New Roman" w:hAnsi="Times New Roman" w:cs="Times New Roman"/>
              </w:rPr>
              <w:t>fından görsellerdeki ailelerin durumları yorumlamaları istenir.</w:t>
            </w:r>
          </w:p>
          <w:p w:rsidR="007A333F" w:rsidRPr="007A333F" w:rsidRDefault="007A333F" w:rsidP="007A333F">
            <w:pPr>
              <w:spacing w:after="0"/>
              <w:ind w:left="222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Etkinlik: Öğrenciler “Bir kütüphane bin hapishane kapatır.” sözü hakkında konuşur.</w:t>
            </w:r>
          </w:p>
          <w:p w:rsidR="007A333F" w:rsidRPr="007A333F" w:rsidRDefault="007A333F" w:rsidP="007A333F">
            <w:pPr>
              <w:spacing w:after="0"/>
              <w:ind w:left="222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 xml:space="preserve">5. </w:t>
            </w:r>
            <w:r w:rsidR="005522F7">
              <w:rPr>
                <w:rFonts w:ascii="Times New Roman" w:hAnsi="Times New Roman" w:cs="Times New Roman"/>
              </w:rPr>
              <w:t>Etkinlik: Öğrenciler etkinlikte boş bırakılan kısımları doldurur.</w:t>
            </w:r>
          </w:p>
          <w:p w:rsidR="007A333F" w:rsidRPr="007A333F" w:rsidRDefault="007A333F" w:rsidP="007A333F">
            <w:pPr>
              <w:spacing w:after="0"/>
              <w:ind w:left="222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6. Etki</w:t>
            </w:r>
            <w:r w:rsidR="005522F7">
              <w:rPr>
                <w:rFonts w:ascii="Times New Roman" w:hAnsi="Times New Roman" w:cs="Times New Roman"/>
              </w:rPr>
              <w:t>nlik: Öğrenciler etkinlikteki varlıkları bulur ve yazar.</w:t>
            </w:r>
          </w:p>
          <w:p w:rsidR="007A333F" w:rsidRDefault="007A333F" w:rsidP="007A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 xml:space="preserve">    </w:t>
            </w:r>
            <w:r w:rsidR="005522F7">
              <w:rPr>
                <w:rFonts w:ascii="Times New Roman" w:hAnsi="Times New Roman" w:cs="Times New Roman"/>
              </w:rPr>
              <w:t>7. Etkinlik: Öğrenciler masalardaki oturma düzenini bulur.</w:t>
            </w:r>
          </w:p>
          <w:p w:rsidR="005522F7" w:rsidRPr="007A333F" w:rsidRDefault="005522F7" w:rsidP="007A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8. Etkinlik: Öğrenciler, etkinlikte verilen metnin noktalama işaretlerine dikkat ederek okur ve soruları cevaplandırır.</w:t>
            </w:r>
          </w:p>
          <w:p w:rsidR="007A333F" w:rsidRPr="007A333F" w:rsidRDefault="007A333F" w:rsidP="007A333F">
            <w:pPr>
              <w:spacing w:after="0"/>
              <w:ind w:left="222"/>
              <w:rPr>
                <w:rFonts w:ascii="Times New Roman" w:hAnsi="Times New Roman" w:cs="Times New Roman"/>
              </w:rPr>
            </w:pPr>
          </w:p>
        </w:tc>
      </w:tr>
    </w:tbl>
    <w:p w:rsidR="007A333F" w:rsidRPr="007A333F" w:rsidRDefault="007A333F" w:rsidP="007A333F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7A333F" w:rsidRPr="007A333F" w:rsidTr="00D33801">
        <w:trPr>
          <w:trHeight w:val="774"/>
        </w:trPr>
        <w:tc>
          <w:tcPr>
            <w:tcW w:w="11023" w:type="dxa"/>
          </w:tcPr>
          <w:p w:rsidR="007A333F" w:rsidRPr="007A333F" w:rsidRDefault="007A333F" w:rsidP="007A3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33F">
              <w:rPr>
                <w:rFonts w:ascii="Times New Roman" w:hAnsi="Times New Roman" w:cs="Times New Roman"/>
                <w:b/>
              </w:rPr>
              <w:t>DEĞERLENDİRME</w:t>
            </w:r>
          </w:p>
          <w:p w:rsidR="007A333F" w:rsidRDefault="007A333F" w:rsidP="007A333F">
            <w:pPr>
              <w:rPr>
                <w:rFonts w:ascii="Times New Roman" w:hAnsi="Times New Roman" w:cs="Times New Roman"/>
              </w:rPr>
            </w:pPr>
            <w:r w:rsidRPr="007A333F">
              <w:rPr>
                <w:rFonts w:ascii="Times New Roman" w:hAnsi="Times New Roman" w:cs="Times New Roman"/>
              </w:rPr>
              <w:t>Öğrencilere sorulan sorularla dersler ve konular değerlendirilir.</w:t>
            </w:r>
          </w:p>
          <w:p w:rsidR="005522F7" w:rsidRPr="007A333F" w:rsidRDefault="005522F7" w:rsidP="007A3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Öğrencilere kazanım değerlendirme sınavı uygulanır. Sonuçlarına göre bir sonraki konuya geçilir ya da ders tekrar farklı bir yöntemle tekrar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işlenir.</w:t>
            </w:r>
          </w:p>
        </w:tc>
      </w:tr>
    </w:tbl>
    <w:p w:rsidR="007A333F" w:rsidRPr="007A333F" w:rsidRDefault="007A333F" w:rsidP="007A333F">
      <w:pPr>
        <w:spacing w:after="0"/>
        <w:rPr>
          <w:rFonts w:ascii="Times New Roman" w:hAnsi="Times New Roman" w:cs="Times New Roman"/>
        </w:rPr>
      </w:pPr>
    </w:p>
    <w:p w:rsidR="007A333F" w:rsidRPr="007A333F" w:rsidRDefault="007A333F" w:rsidP="007A333F">
      <w:pPr>
        <w:spacing w:after="0"/>
        <w:rPr>
          <w:rFonts w:ascii="Times New Roman" w:hAnsi="Times New Roman" w:cs="Times New Roman"/>
        </w:rPr>
      </w:pPr>
      <w:r w:rsidRPr="007A333F">
        <w:rPr>
          <w:rFonts w:ascii="Times New Roman" w:hAnsi="Times New Roman" w:cs="Times New Roman"/>
        </w:rPr>
        <w:t>Türkçe Öğretmeni</w:t>
      </w:r>
    </w:p>
    <w:p w:rsidR="007A333F" w:rsidRPr="007A333F" w:rsidRDefault="007A333F" w:rsidP="007A333F">
      <w:pPr>
        <w:spacing w:after="0"/>
        <w:rPr>
          <w:rFonts w:ascii="Times New Roman" w:hAnsi="Times New Roman" w:cs="Times New Roman"/>
        </w:rPr>
      </w:pPr>
    </w:p>
    <w:p w:rsidR="007A333F" w:rsidRPr="007A333F" w:rsidRDefault="007A333F" w:rsidP="007A333F">
      <w:pPr>
        <w:spacing w:after="0"/>
        <w:rPr>
          <w:rFonts w:ascii="Times New Roman" w:hAnsi="Times New Roman" w:cs="Times New Roman"/>
        </w:rPr>
      </w:pPr>
      <w:r w:rsidRPr="007A333F">
        <w:rPr>
          <w:rFonts w:ascii="Times New Roman" w:hAnsi="Times New Roman" w:cs="Times New Roman"/>
        </w:rPr>
        <w:t xml:space="preserve">                                                                             Okul Müdürü</w:t>
      </w:r>
    </w:p>
    <w:p w:rsidR="007A333F" w:rsidRPr="007A333F" w:rsidRDefault="007A333F" w:rsidP="007A333F">
      <w:pPr>
        <w:spacing w:after="0"/>
        <w:rPr>
          <w:rFonts w:ascii="Times New Roman" w:hAnsi="Times New Roman" w:cs="Times New Roman"/>
        </w:rPr>
      </w:pPr>
      <w:r w:rsidRPr="007A333F">
        <w:rPr>
          <w:rFonts w:ascii="Times New Roman" w:hAnsi="Times New Roman" w:cs="Times New Roman"/>
        </w:rPr>
        <w:t xml:space="preserve">                                                                               Uygundur.</w:t>
      </w:r>
    </w:p>
    <w:p w:rsidR="007A333F" w:rsidRPr="007A333F" w:rsidRDefault="007A333F" w:rsidP="007A333F">
      <w:pPr>
        <w:spacing w:after="0"/>
        <w:rPr>
          <w:rFonts w:ascii="Times New Roman" w:hAnsi="Times New Roman" w:cs="Times New Roman"/>
        </w:rPr>
      </w:pPr>
      <w:r w:rsidRPr="007A333F"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gramStart"/>
      <w:r w:rsidRPr="007A333F">
        <w:rPr>
          <w:rFonts w:ascii="Times New Roman" w:hAnsi="Times New Roman" w:cs="Times New Roman"/>
        </w:rPr>
        <w:t>17/09/2018</w:t>
      </w:r>
      <w:proofErr w:type="gramEnd"/>
    </w:p>
    <w:p w:rsidR="007A333F" w:rsidRPr="007A333F" w:rsidRDefault="007A333F" w:rsidP="007A333F">
      <w:pPr>
        <w:spacing w:after="0"/>
        <w:rPr>
          <w:rFonts w:ascii="Times New Roman" w:hAnsi="Times New Roman" w:cs="Times New Roman"/>
        </w:rPr>
      </w:pPr>
    </w:p>
    <w:p w:rsidR="007A333F" w:rsidRPr="007A333F" w:rsidRDefault="007A333F" w:rsidP="007A333F">
      <w:pPr>
        <w:spacing w:after="0"/>
        <w:rPr>
          <w:rFonts w:ascii="Times New Roman" w:hAnsi="Times New Roman" w:cs="Times New Roman"/>
        </w:rPr>
      </w:pPr>
    </w:p>
    <w:p w:rsidR="007A333F" w:rsidRPr="007A333F" w:rsidRDefault="007A333F" w:rsidP="007A333F">
      <w:pPr>
        <w:spacing w:after="0"/>
        <w:jc w:val="center"/>
        <w:rPr>
          <w:rFonts w:ascii="Times New Roman" w:hAnsi="Times New Roman" w:cs="Times New Roman"/>
          <w:b/>
        </w:rPr>
      </w:pPr>
      <w:r w:rsidRPr="007A333F">
        <w:rPr>
          <w:rFonts w:ascii="Times New Roman" w:hAnsi="Times New Roman" w:cs="Times New Roman"/>
          <w:b/>
        </w:rPr>
        <w:t>HERHANGİ BİR ORTAMDA İZİNSİZ PAYLAŞMAYINIZ</w:t>
      </w:r>
      <w:proofErr w:type="gramStart"/>
      <w:r w:rsidRPr="007A333F">
        <w:rPr>
          <w:rFonts w:ascii="Times New Roman" w:hAnsi="Times New Roman" w:cs="Times New Roman"/>
          <w:b/>
        </w:rPr>
        <w:t>!!!!!!!!</w:t>
      </w:r>
      <w:proofErr w:type="gramEnd"/>
    </w:p>
    <w:p w:rsidR="007A333F" w:rsidRPr="007A333F" w:rsidRDefault="007A333F" w:rsidP="007A333F">
      <w:pPr>
        <w:spacing w:after="0"/>
        <w:rPr>
          <w:rFonts w:ascii="Times New Roman" w:hAnsi="Times New Roman" w:cs="Times New Roman"/>
        </w:rPr>
      </w:pPr>
    </w:p>
    <w:p w:rsidR="007A333F" w:rsidRPr="007A333F" w:rsidRDefault="007A333F" w:rsidP="007A333F">
      <w:pPr>
        <w:spacing w:after="0"/>
        <w:rPr>
          <w:rFonts w:ascii="Times New Roman" w:hAnsi="Times New Roman" w:cs="Times New Roman"/>
        </w:rPr>
      </w:pPr>
    </w:p>
    <w:p w:rsidR="007A333F" w:rsidRPr="007A333F" w:rsidRDefault="007A333F" w:rsidP="007A333F">
      <w:pPr>
        <w:spacing w:after="0"/>
        <w:jc w:val="center"/>
        <w:rPr>
          <w:rFonts w:ascii="Times New Roman" w:hAnsi="Times New Roman" w:cs="Times New Roman"/>
        </w:rPr>
      </w:pPr>
      <w:r w:rsidRPr="007A333F">
        <w:rPr>
          <w:noProof/>
          <w:lang w:eastAsia="tr-TR"/>
        </w:rPr>
        <w:drawing>
          <wp:inline distT="0" distB="0" distL="0" distR="0" wp14:anchorId="5B5D355B" wp14:editId="21D4D6C7">
            <wp:extent cx="2828925" cy="1685027"/>
            <wp:effectExtent l="0" t="0" r="0" b="0"/>
            <wp:docPr id="1" name="Resim 1" descr="Otomatik alternatif metin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omatik alternatif metin yok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97" cy="168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0F7" w:rsidRPr="007A333F" w:rsidRDefault="008160F7" w:rsidP="007A333F">
      <w:pPr>
        <w:spacing w:after="0"/>
      </w:pPr>
    </w:p>
    <w:sectPr w:rsidR="008160F7" w:rsidRPr="007A333F" w:rsidSect="00BB5CD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3F"/>
    <w:rsid w:val="005522F7"/>
    <w:rsid w:val="007A333F"/>
    <w:rsid w:val="0081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3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3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A333F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33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33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3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3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A333F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33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33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2018-09-19T17:44:00Z</dcterms:created>
  <dcterms:modified xsi:type="dcterms:W3CDTF">2018-09-19T17:58:00Z</dcterms:modified>
</cp:coreProperties>
</file>