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kGlgeleme-Vurgu5"/>
        <w:tblW w:w="10362" w:type="dxa"/>
        <w:tblInd w:w="-318" w:type="dxa"/>
        <w:tblLook w:val="04A0" w:firstRow="1" w:lastRow="0" w:firstColumn="1" w:lastColumn="0" w:noHBand="0" w:noVBand="1"/>
      </w:tblPr>
      <w:tblGrid>
        <w:gridCol w:w="10362"/>
      </w:tblGrid>
      <w:tr w:rsidR="003A6A7D" w:rsidRPr="00A436E1" w:rsidTr="00622F2C">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0362" w:type="dxa"/>
            <w:vAlign w:val="center"/>
          </w:tcPr>
          <w:p w:rsidR="003A6A7D" w:rsidRPr="00A436E1" w:rsidRDefault="003A6A7D" w:rsidP="00BD5F57">
            <w:pPr>
              <w:jc w:val="center"/>
              <w:rPr>
                <w:rFonts w:ascii="Times New Roman" w:hAnsi="Times New Roman" w:cs="Times New Roman"/>
                <w:bCs w:val="0"/>
                <w:color w:val="auto"/>
              </w:rPr>
            </w:pPr>
            <w:r w:rsidRPr="00A436E1">
              <w:rPr>
                <w:rFonts w:ascii="Times New Roman" w:hAnsi="Times New Roman" w:cs="Times New Roman"/>
                <w:color w:val="auto"/>
              </w:rPr>
              <w:t>2018/2019 EĞİTİM ÖĞRETİM YILI</w:t>
            </w:r>
          </w:p>
        </w:tc>
      </w:tr>
      <w:tr w:rsidR="003A6A7D" w:rsidRPr="00A436E1" w:rsidTr="00622F2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362" w:type="dxa"/>
            <w:vAlign w:val="center"/>
          </w:tcPr>
          <w:p w:rsidR="003A6A7D" w:rsidRPr="00A436E1" w:rsidRDefault="003A6A7D" w:rsidP="003A6A7D">
            <w:pPr>
              <w:jc w:val="center"/>
              <w:rPr>
                <w:rFonts w:ascii="Times New Roman" w:hAnsi="Times New Roman" w:cs="Times New Roman"/>
                <w:bCs w:val="0"/>
                <w:color w:val="auto"/>
              </w:rPr>
            </w:pPr>
            <w:r w:rsidRPr="00A436E1">
              <w:rPr>
                <w:rFonts w:ascii="Times New Roman" w:hAnsi="Times New Roman" w:cs="Times New Roman"/>
                <w:color w:val="auto"/>
              </w:rPr>
              <w:t>KARAKAYA İLKOKULU MÜDÜRLÜĞÜ</w:t>
            </w:r>
          </w:p>
        </w:tc>
      </w:tr>
      <w:tr w:rsidR="003A6A7D" w:rsidRPr="00A436E1" w:rsidTr="00622F2C">
        <w:trPr>
          <w:trHeight w:val="464"/>
        </w:trPr>
        <w:tc>
          <w:tcPr>
            <w:cnfStyle w:val="001000000000" w:firstRow="0" w:lastRow="0" w:firstColumn="1" w:lastColumn="0" w:oddVBand="0" w:evenVBand="0" w:oddHBand="0" w:evenHBand="0" w:firstRowFirstColumn="0" w:firstRowLastColumn="0" w:lastRowFirstColumn="0" w:lastRowLastColumn="0"/>
            <w:tcW w:w="10362" w:type="dxa"/>
            <w:vAlign w:val="center"/>
          </w:tcPr>
          <w:p w:rsidR="003A6A7D" w:rsidRPr="00A436E1" w:rsidRDefault="00655411" w:rsidP="00F41284">
            <w:pPr>
              <w:jc w:val="center"/>
              <w:rPr>
                <w:rFonts w:ascii="Times New Roman" w:hAnsi="Times New Roman" w:cs="Times New Roman"/>
                <w:bCs w:val="0"/>
                <w:color w:val="auto"/>
              </w:rPr>
            </w:pPr>
            <w:r w:rsidRPr="00A436E1">
              <w:rPr>
                <w:rFonts w:ascii="Times New Roman" w:hAnsi="Times New Roman" w:cs="Times New Roman"/>
                <w:bCs w:val="0"/>
                <w:color w:val="auto"/>
              </w:rPr>
              <w:t>ÖĞRETMENLER KURULU TOPLANTISI</w:t>
            </w:r>
          </w:p>
        </w:tc>
      </w:tr>
    </w:tbl>
    <w:p w:rsidR="00F41284" w:rsidRPr="00A436E1" w:rsidRDefault="008337E1" w:rsidP="008337E1">
      <w:pPr>
        <w:spacing w:after="0"/>
        <w:jc w:val="center"/>
        <w:rPr>
          <w:rFonts w:ascii="Times New Roman" w:hAnsi="Times New Roman" w:cs="Times New Roman"/>
        </w:rPr>
      </w:pPr>
      <w:r w:rsidRPr="00A436E1">
        <w:rPr>
          <w:rFonts w:ascii="Times New Roman" w:hAnsi="Times New Roman" w:cs="Times New Roman"/>
        </w:rPr>
        <w:t>(</w:t>
      </w:r>
      <w:proofErr w:type="gramStart"/>
      <w:r w:rsidRPr="00A436E1">
        <w:rPr>
          <w:rFonts w:ascii="Times New Roman" w:hAnsi="Times New Roman" w:cs="Times New Roman"/>
        </w:rPr>
        <w:t>e</w:t>
      </w:r>
      <w:proofErr w:type="gramEnd"/>
      <w:r w:rsidRPr="00A436E1">
        <w:rPr>
          <w:rFonts w:ascii="Times New Roman" w:hAnsi="Times New Roman" w:cs="Times New Roman"/>
        </w:rPr>
        <w:t>-OKUL YÖNETİM BİLGİ SİSTEMİ SOSYAL ETKİNLİK MODÜLÜ)</w:t>
      </w:r>
      <w:hyperlink r:id="rId5" w:history="1"/>
    </w:p>
    <w:tbl>
      <w:tblPr>
        <w:tblStyle w:val="AkGlgeleme-Vurgu5"/>
        <w:tblW w:w="10423" w:type="dxa"/>
        <w:tblInd w:w="-318" w:type="dxa"/>
        <w:tblLook w:val="04A0" w:firstRow="1" w:lastRow="0" w:firstColumn="1" w:lastColumn="0" w:noHBand="0" w:noVBand="1"/>
      </w:tblPr>
      <w:tblGrid>
        <w:gridCol w:w="3686"/>
        <w:gridCol w:w="3368"/>
        <w:gridCol w:w="3369"/>
      </w:tblGrid>
      <w:tr w:rsidR="006C0EB4" w:rsidRPr="00A436E1" w:rsidTr="00622F2C">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0423" w:type="dxa"/>
            <w:gridSpan w:val="3"/>
            <w:vAlign w:val="center"/>
          </w:tcPr>
          <w:p w:rsidR="006C0EB4" w:rsidRPr="00A436E1" w:rsidRDefault="006C0EB4" w:rsidP="00A2707F">
            <w:pPr>
              <w:jc w:val="center"/>
              <w:rPr>
                <w:rFonts w:ascii="Times New Roman" w:hAnsi="Times New Roman" w:cs="Times New Roman"/>
                <w:b w:val="0"/>
                <w:color w:val="auto"/>
              </w:rPr>
            </w:pPr>
            <w:r w:rsidRPr="00A436E1">
              <w:rPr>
                <w:rFonts w:ascii="Times New Roman" w:hAnsi="Times New Roman" w:cs="Times New Roman"/>
                <w:b w:val="0"/>
                <w:color w:val="auto"/>
              </w:rPr>
              <w:t>TOPLANTI TUTANAĞI</w:t>
            </w:r>
          </w:p>
        </w:tc>
      </w:tr>
      <w:tr w:rsidR="00F84FB7" w:rsidRPr="00A436E1" w:rsidTr="00622F2C">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686" w:type="dxa"/>
          </w:tcPr>
          <w:p w:rsidR="00F84FB7" w:rsidRPr="00A436E1" w:rsidRDefault="00F84FB7" w:rsidP="00A2707F">
            <w:pPr>
              <w:jc w:val="center"/>
              <w:rPr>
                <w:rFonts w:ascii="Times New Roman" w:hAnsi="Times New Roman" w:cs="Times New Roman"/>
                <w:b w:val="0"/>
                <w:color w:val="auto"/>
              </w:rPr>
            </w:pPr>
            <w:r w:rsidRPr="00A436E1">
              <w:rPr>
                <w:rFonts w:ascii="Times New Roman" w:hAnsi="Times New Roman" w:cs="Times New Roman"/>
                <w:b w:val="0"/>
                <w:color w:val="auto"/>
              </w:rPr>
              <w:t>Toplantı Yeri</w:t>
            </w:r>
          </w:p>
        </w:tc>
        <w:tc>
          <w:tcPr>
            <w:tcW w:w="3368" w:type="dxa"/>
          </w:tcPr>
          <w:p w:rsidR="00F84FB7" w:rsidRPr="00A436E1" w:rsidRDefault="00A2707F" w:rsidP="00A270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36E1">
              <w:rPr>
                <w:rFonts w:ascii="Times New Roman" w:hAnsi="Times New Roman" w:cs="Times New Roman"/>
                <w:color w:val="auto"/>
              </w:rPr>
              <w:t>Toplantı Tarihi</w:t>
            </w:r>
          </w:p>
        </w:tc>
        <w:tc>
          <w:tcPr>
            <w:tcW w:w="3369" w:type="dxa"/>
          </w:tcPr>
          <w:p w:rsidR="00F84FB7" w:rsidRPr="00A436E1" w:rsidRDefault="00A2707F" w:rsidP="00A270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A436E1">
              <w:rPr>
                <w:rFonts w:ascii="Times New Roman" w:hAnsi="Times New Roman" w:cs="Times New Roman"/>
                <w:color w:val="auto"/>
              </w:rPr>
              <w:t>Toplantı Saati</w:t>
            </w:r>
          </w:p>
        </w:tc>
      </w:tr>
      <w:tr w:rsidR="00F84FB7" w:rsidRPr="00A436E1" w:rsidTr="00622F2C">
        <w:trPr>
          <w:trHeight w:val="307"/>
        </w:trPr>
        <w:tc>
          <w:tcPr>
            <w:cnfStyle w:val="001000000000" w:firstRow="0" w:lastRow="0" w:firstColumn="1" w:lastColumn="0" w:oddVBand="0" w:evenVBand="0" w:oddHBand="0" w:evenHBand="0" w:firstRowFirstColumn="0" w:firstRowLastColumn="0" w:lastRowFirstColumn="0" w:lastRowLastColumn="0"/>
            <w:tcW w:w="3686" w:type="dxa"/>
          </w:tcPr>
          <w:p w:rsidR="00F84FB7" w:rsidRPr="00A436E1" w:rsidRDefault="00A2707F" w:rsidP="00A2707F">
            <w:pPr>
              <w:jc w:val="center"/>
              <w:rPr>
                <w:rFonts w:ascii="Times New Roman" w:hAnsi="Times New Roman" w:cs="Times New Roman"/>
                <w:b w:val="0"/>
                <w:color w:val="auto"/>
              </w:rPr>
            </w:pPr>
            <w:r w:rsidRPr="00A436E1">
              <w:rPr>
                <w:rFonts w:ascii="Times New Roman" w:hAnsi="Times New Roman" w:cs="Times New Roman"/>
                <w:b w:val="0"/>
                <w:color w:val="auto"/>
              </w:rPr>
              <w:t>Öğretmenler Odası</w:t>
            </w:r>
          </w:p>
        </w:tc>
        <w:tc>
          <w:tcPr>
            <w:tcW w:w="3368" w:type="dxa"/>
          </w:tcPr>
          <w:p w:rsidR="00F84FB7" w:rsidRPr="00A436E1" w:rsidRDefault="00655411" w:rsidP="006554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36E1">
              <w:rPr>
                <w:rFonts w:ascii="Times New Roman" w:hAnsi="Times New Roman" w:cs="Times New Roman"/>
                <w:color w:val="auto"/>
              </w:rPr>
              <w:t>03.04.2019</w:t>
            </w:r>
          </w:p>
        </w:tc>
        <w:tc>
          <w:tcPr>
            <w:tcW w:w="3369" w:type="dxa"/>
          </w:tcPr>
          <w:p w:rsidR="00F84FB7" w:rsidRPr="00A436E1" w:rsidRDefault="002C4B32" w:rsidP="002C4B3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A436E1">
              <w:rPr>
                <w:rFonts w:ascii="Times New Roman" w:hAnsi="Times New Roman" w:cs="Times New Roman"/>
                <w:color w:val="auto"/>
              </w:rPr>
              <w:t>12.20</w:t>
            </w:r>
          </w:p>
        </w:tc>
      </w:tr>
    </w:tbl>
    <w:p w:rsidR="0053311D" w:rsidRPr="00A436E1" w:rsidRDefault="00CD36F1">
      <w:pP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1991360</wp:posOffset>
            </wp:positionH>
            <wp:positionV relativeFrom="paragraph">
              <wp:posOffset>3175</wp:posOffset>
            </wp:positionV>
            <wp:extent cx="1639570" cy="276225"/>
            <wp:effectExtent l="19050" t="0" r="0" b="0"/>
            <wp:wrapSquare wrapText="bothSides"/>
            <wp:docPr id="3" name="Resim 1" descr="https://selcuksahin.net/wp-content/uploads/2018/10/cooltext301944993156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lcuksahin.net/wp-content/uploads/2018/10/cooltext301944993156860.jpg"/>
                    <pic:cNvPicPr>
                      <a:picLocks noChangeAspect="1" noChangeArrowheads="1"/>
                    </pic:cNvPicPr>
                  </pic:nvPicPr>
                  <pic:blipFill>
                    <a:blip r:embed="rId6" cstate="print"/>
                    <a:srcRect/>
                    <a:stretch>
                      <a:fillRect/>
                    </a:stretch>
                  </pic:blipFill>
                  <pic:spPr bwMode="auto">
                    <a:xfrm>
                      <a:off x="0" y="0"/>
                      <a:ext cx="1639570" cy="276225"/>
                    </a:xfrm>
                    <a:prstGeom prst="rect">
                      <a:avLst/>
                    </a:prstGeom>
                    <a:noFill/>
                    <a:ln w="9525">
                      <a:noFill/>
                      <a:miter lim="800000"/>
                      <a:headEnd/>
                      <a:tailEnd/>
                    </a:ln>
                  </pic:spPr>
                </pic:pic>
              </a:graphicData>
            </a:graphic>
          </wp:anchor>
        </w:drawing>
      </w:r>
    </w:p>
    <w:tbl>
      <w:tblPr>
        <w:tblStyle w:val="AkGlgeleme-Vurgu5"/>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83"/>
        <w:gridCol w:w="1277"/>
        <w:gridCol w:w="9355"/>
      </w:tblGrid>
      <w:tr w:rsidR="006C0EB4" w:rsidRPr="00F274AE" w:rsidTr="007A1B37">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915" w:type="dxa"/>
            <w:gridSpan w:val="3"/>
            <w:tcBorders>
              <w:top w:val="none" w:sz="0" w:space="0" w:color="auto"/>
              <w:left w:val="none" w:sz="0" w:space="0" w:color="auto"/>
              <w:bottom w:val="none" w:sz="0" w:space="0" w:color="auto"/>
              <w:right w:val="none" w:sz="0" w:space="0" w:color="auto"/>
            </w:tcBorders>
            <w:shd w:val="clear" w:color="auto" w:fill="FFFFFF" w:themeFill="background1"/>
            <w:vAlign w:val="center"/>
          </w:tcPr>
          <w:p w:rsidR="006F6090" w:rsidRPr="00F274AE" w:rsidRDefault="00655411" w:rsidP="00655411">
            <w:pPr>
              <w:autoSpaceDE w:val="0"/>
              <w:autoSpaceDN w:val="0"/>
              <w:adjustRightInd w:val="0"/>
              <w:jc w:val="center"/>
              <w:rPr>
                <w:rFonts w:ascii="Times New Roman" w:hAnsi="Times New Roman" w:cs="Times New Roman"/>
                <w:bCs w:val="0"/>
                <w:color w:val="auto"/>
                <w:sz w:val="23"/>
                <w:szCs w:val="23"/>
              </w:rPr>
            </w:pPr>
            <w:r w:rsidRPr="00F274AE">
              <w:rPr>
                <w:rFonts w:ascii="Times New Roman" w:hAnsi="Times New Roman" w:cs="Times New Roman"/>
                <w:bCs w:val="0"/>
                <w:color w:val="auto"/>
                <w:sz w:val="23"/>
                <w:szCs w:val="23"/>
              </w:rPr>
              <w:t>ÖĞRETMENLER KURULU TOPLANTISI</w:t>
            </w:r>
            <w:r w:rsidRPr="00F274AE">
              <w:rPr>
                <w:rFonts w:ascii="Times New Roman" w:hAnsi="Times New Roman" w:cs="Times New Roman"/>
                <w:color w:val="auto"/>
                <w:sz w:val="23"/>
                <w:szCs w:val="23"/>
              </w:rPr>
              <w:t xml:space="preserve"> GÜNDEM MADDELERİNİN GÖRÜŞÜLMESİ</w:t>
            </w:r>
          </w:p>
        </w:tc>
      </w:tr>
      <w:tr w:rsidR="00FA1FB1" w:rsidRPr="00F274AE" w:rsidTr="007A1B37">
        <w:trPr>
          <w:cnfStyle w:val="000000100000" w:firstRow="0" w:lastRow="0" w:firstColumn="0" w:lastColumn="0" w:oddVBand="0" w:evenVBand="0" w:oddHBand="1" w:evenHBand="0" w:firstRowFirstColumn="0" w:firstRowLastColumn="0" w:lastRowFirstColumn="0" w:lastRowLastColumn="0"/>
          <w:trHeight w:val="1536"/>
        </w:trPr>
        <w:tc>
          <w:tcPr>
            <w:cnfStyle w:val="001000000000" w:firstRow="0" w:lastRow="0" w:firstColumn="1" w:lastColumn="0" w:oddVBand="0" w:evenVBand="0" w:oddHBand="0" w:evenHBand="0" w:firstRowFirstColumn="0" w:firstRowLastColumn="0" w:lastRowFirstColumn="0" w:lastRowLastColumn="0"/>
            <w:tcW w:w="283" w:type="dxa"/>
            <w:tcBorders>
              <w:left w:val="none" w:sz="0" w:space="0" w:color="auto"/>
              <w:right w:val="none" w:sz="0" w:space="0" w:color="auto"/>
            </w:tcBorders>
            <w:shd w:val="clear" w:color="auto" w:fill="FFFFFF" w:themeFill="background1"/>
            <w:vAlign w:val="center"/>
          </w:tcPr>
          <w:p w:rsidR="006C0EB4" w:rsidRPr="00F274AE" w:rsidRDefault="006C0EB4" w:rsidP="00147870">
            <w:pPr>
              <w:autoSpaceDE w:val="0"/>
              <w:autoSpaceDN w:val="0"/>
              <w:adjustRightInd w:val="0"/>
              <w:jc w:val="center"/>
              <w:rPr>
                <w:rFonts w:ascii="Times New Roman" w:hAnsi="Times New Roman" w:cs="Times New Roman"/>
                <w:b w:val="0"/>
                <w:color w:val="auto"/>
                <w:sz w:val="23"/>
                <w:szCs w:val="23"/>
              </w:rPr>
            </w:pPr>
            <w:r w:rsidRPr="00F274AE">
              <w:rPr>
                <w:rFonts w:ascii="Times New Roman" w:hAnsi="Times New Roman" w:cs="Times New Roman"/>
                <w:b w:val="0"/>
                <w:color w:val="auto"/>
                <w:sz w:val="23"/>
                <w:szCs w:val="23"/>
              </w:rPr>
              <w:t>1</w:t>
            </w:r>
          </w:p>
        </w:tc>
        <w:tc>
          <w:tcPr>
            <w:tcW w:w="1277" w:type="dxa"/>
            <w:tcBorders>
              <w:left w:val="none" w:sz="0" w:space="0" w:color="auto"/>
              <w:right w:val="none" w:sz="0" w:space="0" w:color="auto"/>
            </w:tcBorders>
            <w:shd w:val="clear" w:color="auto" w:fill="FFFFFF" w:themeFill="background1"/>
            <w:textDirection w:val="btLr"/>
            <w:vAlign w:val="center"/>
          </w:tcPr>
          <w:p w:rsidR="006C0EB4" w:rsidRPr="00F274AE" w:rsidRDefault="00655411" w:rsidP="00FA1FB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3"/>
                <w:szCs w:val="23"/>
              </w:rPr>
            </w:pPr>
            <w:r w:rsidRPr="00F274AE">
              <w:rPr>
                <w:rFonts w:ascii="Times New Roman" w:hAnsi="Times New Roman" w:cs="Times New Roman"/>
                <w:b/>
                <w:color w:val="auto"/>
                <w:sz w:val="23"/>
                <w:szCs w:val="23"/>
              </w:rPr>
              <w:t>Sosyal Etkinlik Modülünün Tanıtılması</w:t>
            </w:r>
          </w:p>
        </w:tc>
        <w:tc>
          <w:tcPr>
            <w:tcW w:w="9355" w:type="dxa"/>
            <w:tcBorders>
              <w:left w:val="none" w:sz="0" w:space="0" w:color="auto"/>
              <w:right w:val="none" w:sz="0" w:space="0" w:color="auto"/>
            </w:tcBorders>
            <w:shd w:val="clear" w:color="auto" w:fill="FFFFFF" w:themeFill="background1"/>
            <w:vAlign w:val="center"/>
          </w:tcPr>
          <w:p w:rsidR="000A7B42" w:rsidRPr="00F274AE" w:rsidRDefault="00C803EE" w:rsidP="0024793C">
            <w:pPr>
              <w:pStyle w:val="ListeParagraf"/>
              <w:numPr>
                <w:ilvl w:val="0"/>
                <w:numId w:val="7"/>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e-Okul Sosyal Etkinlik Modülü, öğrencilerin gerçekleştirdikleri sosyal etkinlikler ile toplum hizmeti çalışmalarının kayıt altına alınmasını sağlamakla birlikte, modülün 2023 Vizyon Belgesinde yer alan "e-Portfolyo" ve "Okul Profili Değerlendirme" çalışmalarında da veri kaynağı olarak kullanılacaktır.</w:t>
            </w:r>
            <w:r w:rsidR="00CD36F1">
              <w:rPr>
                <w:rFonts w:ascii="Times New Roman" w:hAnsi="Times New Roman" w:cs="Times New Roman"/>
                <w:b/>
                <w:color w:val="auto"/>
                <w:lang w:eastAsia="tr-TR"/>
              </w:rPr>
              <w:t xml:space="preserve"> </w:t>
            </w:r>
          </w:p>
        </w:tc>
      </w:tr>
      <w:tr w:rsidR="00FA1FB1" w:rsidRPr="00F274AE" w:rsidTr="007A1B37">
        <w:trPr>
          <w:trHeight w:val="1544"/>
        </w:trPr>
        <w:tc>
          <w:tcPr>
            <w:cnfStyle w:val="001000000000" w:firstRow="0" w:lastRow="0" w:firstColumn="1" w:lastColumn="0" w:oddVBand="0" w:evenVBand="0" w:oddHBand="0" w:evenHBand="0" w:firstRowFirstColumn="0" w:firstRowLastColumn="0" w:lastRowFirstColumn="0" w:lastRowLastColumn="0"/>
            <w:tcW w:w="283" w:type="dxa"/>
            <w:shd w:val="clear" w:color="auto" w:fill="FFFFFF" w:themeFill="background1"/>
            <w:vAlign w:val="center"/>
          </w:tcPr>
          <w:p w:rsidR="006C0EB4" w:rsidRPr="00F274AE" w:rsidRDefault="006C0EB4" w:rsidP="00147870">
            <w:pPr>
              <w:autoSpaceDE w:val="0"/>
              <w:autoSpaceDN w:val="0"/>
              <w:adjustRightInd w:val="0"/>
              <w:jc w:val="center"/>
              <w:rPr>
                <w:rFonts w:ascii="Times New Roman" w:hAnsi="Times New Roman" w:cs="Times New Roman"/>
                <w:b w:val="0"/>
                <w:color w:val="auto"/>
                <w:sz w:val="23"/>
                <w:szCs w:val="23"/>
              </w:rPr>
            </w:pPr>
            <w:r w:rsidRPr="00F274AE">
              <w:rPr>
                <w:rFonts w:ascii="Times New Roman" w:hAnsi="Times New Roman" w:cs="Times New Roman"/>
                <w:b w:val="0"/>
                <w:color w:val="auto"/>
                <w:sz w:val="23"/>
                <w:szCs w:val="23"/>
              </w:rPr>
              <w:t>2</w:t>
            </w:r>
          </w:p>
        </w:tc>
        <w:tc>
          <w:tcPr>
            <w:tcW w:w="1277" w:type="dxa"/>
            <w:shd w:val="clear" w:color="auto" w:fill="FFFFFF" w:themeFill="background1"/>
            <w:textDirection w:val="btLr"/>
            <w:vAlign w:val="center"/>
          </w:tcPr>
          <w:p w:rsidR="006C0EB4" w:rsidRPr="00F274AE" w:rsidRDefault="00655411" w:rsidP="00FA1FB1">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3"/>
                <w:szCs w:val="23"/>
              </w:rPr>
            </w:pPr>
            <w:r w:rsidRPr="00F274AE">
              <w:rPr>
                <w:rFonts w:ascii="Times New Roman" w:hAnsi="Times New Roman" w:cs="Times New Roman"/>
                <w:b/>
                <w:bCs/>
                <w:color w:val="auto"/>
                <w:sz w:val="23"/>
                <w:szCs w:val="23"/>
              </w:rPr>
              <w:t>Sosyal Etkinlik Türlerinin Belirtilmesi</w:t>
            </w:r>
          </w:p>
        </w:tc>
        <w:tc>
          <w:tcPr>
            <w:tcW w:w="9355" w:type="dxa"/>
            <w:shd w:val="clear" w:color="auto" w:fill="FFFFFF" w:themeFill="background1"/>
            <w:vAlign w:val="center"/>
          </w:tcPr>
          <w:p w:rsidR="00F72436" w:rsidRPr="00F274AE" w:rsidRDefault="00F72436" w:rsidP="0024793C">
            <w:pPr>
              <w:pStyle w:val="Pa13"/>
              <w:numPr>
                <w:ilvl w:val="0"/>
                <w:numId w:val="8"/>
              </w:num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F274AE">
              <w:rPr>
                <w:rFonts w:ascii="Times New Roman" w:hAnsi="Times New Roman" w:cs="Times New Roman"/>
                <w:sz w:val="23"/>
                <w:szCs w:val="23"/>
              </w:rPr>
              <w:t>Ö</w:t>
            </w:r>
            <w:r w:rsidR="00C803EE" w:rsidRPr="00F274AE">
              <w:rPr>
                <w:rFonts w:ascii="Times New Roman" w:hAnsi="Times New Roman" w:cs="Times New Roman"/>
                <w:sz w:val="23"/>
                <w:szCs w:val="23"/>
              </w:rPr>
              <w:t>ğrencilerin gerçekleştirdiği sosyal etkinlikler, e-Okul Yönetim Bilgi Sistemi Sosyal Etkinlik Modülünde Okul Etkinlikleri, Merkezî Etkinlikler ve Okul Dışı Bireysel Etkinlikler olarak kayıt altına alınacaktır.</w:t>
            </w:r>
          </w:p>
        </w:tc>
      </w:tr>
      <w:tr w:rsidR="00FA1FB1" w:rsidRPr="00F274AE" w:rsidTr="007A1B37">
        <w:trPr>
          <w:cnfStyle w:val="000000100000" w:firstRow="0" w:lastRow="0" w:firstColumn="0" w:lastColumn="0" w:oddVBand="0" w:evenVBand="0" w:oddHBand="1" w:evenHBand="0" w:firstRowFirstColumn="0" w:firstRowLastColumn="0" w:lastRowFirstColumn="0" w:lastRowLastColumn="0"/>
          <w:trHeight w:val="2260"/>
        </w:trPr>
        <w:tc>
          <w:tcPr>
            <w:cnfStyle w:val="001000000000" w:firstRow="0" w:lastRow="0" w:firstColumn="1" w:lastColumn="0" w:oddVBand="0" w:evenVBand="0" w:oddHBand="0" w:evenHBand="0" w:firstRowFirstColumn="0" w:firstRowLastColumn="0" w:lastRowFirstColumn="0" w:lastRowLastColumn="0"/>
            <w:tcW w:w="283" w:type="dxa"/>
            <w:tcBorders>
              <w:left w:val="none" w:sz="0" w:space="0" w:color="auto"/>
              <w:right w:val="none" w:sz="0" w:space="0" w:color="auto"/>
            </w:tcBorders>
            <w:shd w:val="clear" w:color="auto" w:fill="FFFFFF" w:themeFill="background1"/>
            <w:vAlign w:val="center"/>
          </w:tcPr>
          <w:p w:rsidR="00655411" w:rsidRPr="00F274AE" w:rsidRDefault="00655411" w:rsidP="00147870">
            <w:pPr>
              <w:autoSpaceDE w:val="0"/>
              <w:autoSpaceDN w:val="0"/>
              <w:adjustRightInd w:val="0"/>
              <w:jc w:val="center"/>
              <w:rPr>
                <w:rFonts w:ascii="Times New Roman" w:hAnsi="Times New Roman" w:cs="Times New Roman"/>
                <w:b w:val="0"/>
                <w:color w:val="auto"/>
                <w:sz w:val="23"/>
                <w:szCs w:val="23"/>
              </w:rPr>
            </w:pPr>
            <w:r w:rsidRPr="00F274AE">
              <w:rPr>
                <w:rFonts w:ascii="Times New Roman" w:hAnsi="Times New Roman" w:cs="Times New Roman"/>
                <w:b w:val="0"/>
                <w:color w:val="auto"/>
                <w:sz w:val="23"/>
                <w:szCs w:val="23"/>
              </w:rPr>
              <w:t>3</w:t>
            </w:r>
          </w:p>
        </w:tc>
        <w:tc>
          <w:tcPr>
            <w:tcW w:w="1277" w:type="dxa"/>
            <w:tcBorders>
              <w:left w:val="none" w:sz="0" w:space="0" w:color="auto"/>
              <w:right w:val="none" w:sz="0" w:space="0" w:color="auto"/>
            </w:tcBorders>
            <w:shd w:val="clear" w:color="auto" w:fill="FFFFFF" w:themeFill="background1"/>
            <w:textDirection w:val="btLr"/>
            <w:vAlign w:val="center"/>
          </w:tcPr>
          <w:p w:rsidR="00F72436" w:rsidRPr="00F274AE" w:rsidRDefault="00655411" w:rsidP="00FA1FB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3"/>
                <w:szCs w:val="23"/>
              </w:rPr>
            </w:pPr>
            <w:r w:rsidRPr="00F274AE">
              <w:rPr>
                <w:rFonts w:ascii="Times New Roman" w:hAnsi="Times New Roman" w:cs="Times New Roman"/>
                <w:b/>
                <w:bCs/>
                <w:color w:val="auto"/>
                <w:sz w:val="23"/>
                <w:szCs w:val="23"/>
              </w:rPr>
              <w:t>Sosyal Etkinlik</w:t>
            </w:r>
          </w:p>
          <w:p w:rsidR="00655411" w:rsidRPr="00F274AE" w:rsidRDefault="00F72436" w:rsidP="00FA1FB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r w:rsidRPr="00F274AE">
              <w:rPr>
                <w:rFonts w:ascii="Times New Roman" w:hAnsi="Times New Roman" w:cs="Times New Roman"/>
                <w:b/>
                <w:bCs/>
                <w:color w:val="auto"/>
                <w:sz w:val="23"/>
                <w:szCs w:val="23"/>
              </w:rPr>
              <w:t>A</w:t>
            </w:r>
            <w:r w:rsidR="00E97DD4" w:rsidRPr="00F274AE">
              <w:rPr>
                <w:rFonts w:ascii="Times New Roman" w:hAnsi="Times New Roman" w:cs="Times New Roman"/>
                <w:b/>
                <w:bCs/>
                <w:color w:val="auto"/>
                <w:sz w:val="23"/>
                <w:szCs w:val="23"/>
              </w:rPr>
              <w:t>lanlarının Belirtil</w:t>
            </w:r>
            <w:r w:rsidR="004F1AAE" w:rsidRPr="00F274AE">
              <w:rPr>
                <w:rFonts w:ascii="Times New Roman" w:hAnsi="Times New Roman" w:cs="Times New Roman"/>
                <w:b/>
                <w:bCs/>
                <w:color w:val="auto"/>
                <w:sz w:val="23"/>
                <w:szCs w:val="23"/>
              </w:rPr>
              <w:t>mesi</w:t>
            </w:r>
          </w:p>
        </w:tc>
        <w:tc>
          <w:tcPr>
            <w:tcW w:w="9355" w:type="dxa"/>
            <w:tcBorders>
              <w:left w:val="none" w:sz="0" w:space="0" w:color="auto"/>
              <w:right w:val="none" w:sz="0" w:space="0" w:color="auto"/>
            </w:tcBorders>
            <w:shd w:val="clear" w:color="auto" w:fill="FFFFFF" w:themeFill="background1"/>
          </w:tcPr>
          <w:p w:rsidR="005019E6" w:rsidRPr="00F274AE" w:rsidRDefault="00C803EE" w:rsidP="00655411">
            <w:pPr>
              <w:pStyle w:val="Default"/>
              <w:numPr>
                <w:ilvl w:val="0"/>
                <w:numId w:val="8"/>
              </w:numPr>
              <w:cnfStyle w:val="000000100000" w:firstRow="0" w:lastRow="0" w:firstColumn="0" w:lastColumn="0" w:oddVBand="0" w:evenVBand="0" w:oddHBand="1" w:evenHBand="0" w:firstRowFirstColumn="0" w:firstRowLastColumn="0" w:lastRowFirstColumn="0" w:lastRowLastColumn="0"/>
              <w:rPr>
                <w:color w:val="auto"/>
                <w:sz w:val="23"/>
                <w:szCs w:val="23"/>
              </w:rPr>
            </w:pPr>
            <w:r w:rsidRPr="00F274AE">
              <w:rPr>
                <w:color w:val="auto"/>
                <w:sz w:val="23"/>
                <w:szCs w:val="23"/>
              </w:rPr>
              <w:t>Sosyal etkinlikler, e-Okul Yönetim Bilgi Sistemi Sosyal Etkinlik Modülünde bilimsel, kültürel, sanatsal, sportif etkinlikler ve toplum hizmeti çalışmaları olmak üzere beş etkinlik alanında sınıflandırılmıştır. Ayrıca her bir sosyal etkinlik alanının alt kategorileri de Sosyal Etkinlik Modülünde yer almıştır.</w:t>
            </w:r>
            <w:r w:rsidR="00044116" w:rsidRPr="00F274AE">
              <w:rPr>
                <w:color w:val="auto"/>
                <w:sz w:val="23"/>
                <w:szCs w:val="23"/>
              </w:rPr>
              <w:t xml:space="preserve"> </w:t>
            </w:r>
          </w:p>
          <w:p w:rsidR="00B4614D" w:rsidRPr="00F274AE" w:rsidRDefault="00044116" w:rsidP="0024793C">
            <w:pPr>
              <w:pStyle w:val="Default"/>
              <w:numPr>
                <w:ilvl w:val="0"/>
                <w:numId w:val="8"/>
              </w:numPr>
              <w:jc w:val="both"/>
              <w:cnfStyle w:val="000000100000" w:firstRow="0" w:lastRow="0" w:firstColumn="0" w:lastColumn="0" w:oddVBand="0" w:evenVBand="0" w:oddHBand="1" w:evenHBand="0" w:firstRowFirstColumn="0" w:firstRowLastColumn="0" w:lastRowFirstColumn="0" w:lastRowLastColumn="0"/>
              <w:rPr>
                <w:color w:val="auto"/>
                <w:sz w:val="23"/>
                <w:szCs w:val="23"/>
              </w:rPr>
            </w:pPr>
            <w:r w:rsidRPr="00F274AE">
              <w:rPr>
                <w:color w:val="auto"/>
                <w:sz w:val="23"/>
                <w:szCs w:val="23"/>
              </w:rPr>
              <w:t xml:space="preserve">Sosyal etkinlik türlerine göre sorumlu öğretmen dağılımları şu şekildedir: </w:t>
            </w:r>
          </w:p>
          <w:p w:rsidR="00B4614D" w:rsidRPr="00F274AE" w:rsidRDefault="00FB158F" w:rsidP="00B4614D">
            <w:pPr>
              <w:pStyle w:val="Default"/>
              <w:ind w:left="360"/>
              <w:cnfStyle w:val="000000100000" w:firstRow="0" w:lastRow="0" w:firstColumn="0" w:lastColumn="0" w:oddVBand="0" w:evenVBand="0" w:oddHBand="1" w:evenHBand="0" w:firstRowFirstColumn="0" w:firstRowLastColumn="0" w:lastRowFirstColumn="0" w:lastRowLastColumn="0"/>
              <w:rPr>
                <w:color w:val="auto"/>
                <w:sz w:val="23"/>
                <w:szCs w:val="23"/>
              </w:rPr>
            </w:pPr>
            <w:r w:rsidRPr="00F274AE">
              <w:rPr>
                <w:color w:val="auto"/>
                <w:sz w:val="23"/>
                <w:szCs w:val="23"/>
              </w:rPr>
              <w:t xml:space="preserve">Okul Etkinlikleri </w:t>
            </w:r>
            <w:r w:rsidR="005B7529" w:rsidRPr="00F274AE">
              <w:rPr>
                <w:color w:val="auto"/>
                <w:sz w:val="23"/>
                <w:szCs w:val="23"/>
              </w:rPr>
              <w:t xml:space="preserve">                   </w:t>
            </w:r>
            <w:proofErr w:type="gramStart"/>
            <w:r w:rsidR="005B7529" w:rsidRPr="00F274AE">
              <w:rPr>
                <w:color w:val="auto"/>
                <w:sz w:val="23"/>
                <w:szCs w:val="23"/>
              </w:rPr>
              <w:t xml:space="preserve">  </w:t>
            </w:r>
            <w:r w:rsidRPr="00F274AE">
              <w:rPr>
                <w:color w:val="auto"/>
                <w:sz w:val="23"/>
                <w:szCs w:val="23"/>
              </w:rPr>
              <w:t>:</w:t>
            </w:r>
            <w:proofErr w:type="gramEnd"/>
            <w:r w:rsidRPr="00F274AE">
              <w:rPr>
                <w:color w:val="auto"/>
                <w:sz w:val="23"/>
                <w:szCs w:val="23"/>
              </w:rPr>
              <w:t xml:space="preserve"> Kulüp Danışman Öğretmeni /Öğretmenleri</w:t>
            </w:r>
          </w:p>
          <w:p w:rsidR="00B4614D" w:rsidRPr="00F274AE" w:rsidRDefault="00FB158F" w:rsidP="00B4614D">
            <w:pPr>
              <w:pStyle w:val="Default"/>
              <w:ind w:left="360"/>
              <w:cnfStyle w:val="000000100000" w:firstRow="0" w:lastRow="0" w:firstColumn="0" w:lastColumn="0" w:oddVBand="0" w:evenVBand="0" w:oddHBand="1" w:evenHBand="0" w:firstRowFirstColumn="0" w:firstRowLastColumn="0" w:lastRowFirstColumn="0" w:lastRowLastColumn="0"/>
              <w:rPr>
                <w:color w:val="auto"/>
                <w:sz w:val="23"/>
                <w:szCs w:val="23"/>
              </w:rPr>
            </w:pPr>
            <w:r w:rsidRPr="00F274AE">
              <w:rPr>
                <w:color w:val="auto"/>
                <w:sz w:val="23"/>
                <w:szCs w:val="23"/>
              </w:rPr>
              <w:t>Merkezi Etkinlikler</w:t>
            </w:r>
            <w:r w:rsidR="005B7529" w:rsidRPr="00F274AE">
              <w:rPr>
                <w:color w:val="auto"/>
                <w:sz w:val="23"/>
                <w:szCs w:val="23"/>
              </w:rPr>
              <w:t xml:space="preserve">                </w:t>
            </w:r>
            <w:proofErr w:type="gramStart"/>
            <w:r w:rsidR="005B7529" w:rsidRPr="00F274AE">
              <w:rPr>
                <w:color w:val="auto"/>
                <w:sz w:val="23"/>
                <w:szCs w:val="23"/>
              </w:rPr>
              <w:t xml:space="preserve">  </w:t>
            </w:r>
            <w:r w:rsidRPr="00F274AE">
              <w:rPr>
                <w:color w:val="auto"/>
                <w:sz w:val="23"/>
                <w:szCs w:val="23"/>
              </w:rPr>
              <w:t>:</w:t>
            </w:r>
            <w:proofErr w:type="gramEnd"/>
            <w:r w:rsidRPr="00F274AE">
              <w:rPr>
                <w:color w:val="auto"/>
                <w:sz w:val="23"/>
                <w:szCs w:val="23"/>
              </w:rPr>
              <w:t xml:space="preserve"> İlgili Ders Öğretmeni/Öğretmenleri</w:t>
            </w:r>
          </w:p>
          <w:p w:rsidR="00F72436" w:rsidRPr="00F274AE" w:rsidRDefault="00FB158F" w:rsidP="00FA1FB1">
            <w:pPr>
              <w:pStyle w:val="Default"/>
              <w:ind w:left="360"/>
              <w:cnfStyle w:val="000000100000" w:firstRow="0" w:lastRow="0" w:firstColumn="0" w:lastColumn="0" w:oddVBand="0" w:evenVBand="0" w:oddHBand="1" w:evenHBand="0" w:firstRowFirstColumn="0" w:firstRowLastColumn="0" w:lastRowFirstColumn="0" w:lastRowLastColumn="0"/>
              <w:rPr>
                <w:color w:val="auto"/>
                <w:sz w:val="23"/>
                <w:szCs w:val="23"/>
                <w:lang w:eastAsia="tr-TR"/>
              </w:rPr>
            </w:pPr>
            <w:r w:rsidRPr="00F274AE">
              <w:rPr>
                <w:color w:val="auto"/>
                <w:sz w:val="23"/>
                <w:szCs w:val="23"/>
              </w:rPr>
              <w:t xml:space="preserve">Okul Dışı Bireysel </w:t>
            </w:r>
            <w:proofErr w:type="gramStart"/>
            <w:r w:rsidRPr="00F274AE">
              <w:rPr>
                <w:color w:val="auto"/>
                <w:sz w:val="23"/>
                <w:szCs w:val="23"/>
              </w:rPr>
              <w:t>Etkinlikler :</w:t>
            </w:r>
            <w:proofErr w:type="gramEnd"/>
            <w:r w:rsidRPr="00F274AE">
              <w:rPr>
                <w:color w:val="auto"/>
                <w:sz w:val="23"/>
                <w:szCs w:val="23"/>
              </w:rPr>
              <w:t xml:space="preserve"> Sınıf/Şube Rehber Öğretmeni</w:t>
            </w:r>
          </w:p>
        </w:tc>
      </w:tr>
      <w:tr w:rsidR="00FA1FB1" w:rsidRPr="00F274AE" w:rsidTr="00081C76">
        <w:trPr>
          <w:trHeight w:val="2264"/>
        </w:trPr>
        <w:tc>
          <w:tcPr>
            <w:cnfStyle w:val="001000000000" w:firstRow="0" w:lastRow="0" w:firstColumn="1" w:lastColumn="0" w:oddVBand="0" w:evenVBand="0" w:oddHBand="0" w:evenHBand="0" w:firstRowFirstColumn="0" w:firstRowLastColumn="0" w:lastRowFirstColumn="0" w:lastRowLastColumn="0"/>
            <w:tcW w:w="283" w:type="dxa"/>
            <w:shd w:val="clear" w:color="auto" w:fill="FFFFFF" w:themeFill="background1"/>
            <w:vAlign w:val="center"/>
          </w:tcPr>
          <w:p w:rsidR="001D2F83" w:rsidRPr="00F274AE" w:rsidRDefault="00204D55" w:rsidP="00147870">
            <w:pPr>
              <w:autoSpaceDE w:val="0"/>
              <w:autoSpaceDN w:val="0"/>
              <w:adjustRightInd w:val="0"/>
              <w:jc w:val="center"/>
              <w:rPr>
                <w:rFonts w:ascii="Times New Roman" w:hAnsi="Times New Roman" w:cs="Times New Roman"/>
                <w:b w:val="0"/>
                <w:color w:val="auto"/>
                <w:sz w:val="23"/>
                <w:szCs w:val="23"/>
              </w:rPr>
            </w:pPr>
            <w:r w:rsidRPr="00F274AE">
              <w:rPr>
                <w:rFonts w:ascii="Times New Roman" w:hAnsi="Times New Roman" w:cs="Times New Roman"/>
                <w:b w:val="0"/>
                <w:color w:val="auto"/>
                <w:sz w:val="23"/>
                <w:szCs w:val="23"/>
              </w:rPr>
              <w:t>4</w:t>
            </w:r>
          </w:p>
        </w:tc>
        <w:tc>
          <w:tcPr>
            <w:tcW w:w="1277" w:type="dxa"/>
            <w:shd w:val="clear" w:color="auto" w:fill="FFFFFF" w:themeFill="background1"/>
            <w:textDirection w:val="btLr"/>
            <w:vAlign w:val="center"/>
          </w:tcPr>
          <w:p w:rsidR="001D2F83" w:rsidRPr="00F274AE" w:rsidRDefault="008B59B8" w:rsidP="00FA1FB1">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3"/>
                <w:szCs w:val="23"/>
              </w:rPr>
            </w:pPr>
            <w:r w:rsidRPr="00F274AE">
              <w:rPr>
                <w:rFonts w:ascii="Times New Roman" w:hAnsi="Times New Roman" w:cs="Times New Roman"/>
                <w:b/>
                <w:bCs/>
                <w:color w:val="auto"/>
                <w:sz w:val="23"/>
                <w:szCs w:val="23"/>
              </w:rPr>
              <w:t xml:space="preserve">Öğrencilerin Etkinlik </w:t>
            </w:r>
            <w:proofErr w:type="gramStart"/>
            <w:r w:rsidRPr="00F274AE">
              <w:rPr>
                <w:rFonts w:ascii="Times New Roman" w:hAnsi="Times New Roman" w:cs="Times New Roman"/>
                <w:b/>
                <w:bCs/>
                <w:color w:val="auto"/>
                <w:sz w:val="23"/>
                <w:szCs w:val="23"/>
              </w:rPr>
              <w:t>Ve</w:t>
            </w:r>
            <w:proofErr w:type="gramEnd"/>
            <w:r w:rsidRPr="00F274AE">
              <w:rPr>
                <w:rFonts w:ascii="Times New Roman" w:hAnsi="Times New Roman" w:cs="Times New Roman"/>
                <w:b/>
                <w:bCs/>
                <w:color w:val="auto"/>
                <w:sz w:val="23"/>
                <w:szCs w:val="23"/>
              </w:rPr>
              <w:t xml:space="preserve"> Temsil Düzeylerinin Belirlenmesi</w:t>
            </w:r>
          </w:p>
        </w:tc>
        <w:tc>
          <w:tcPr>
            <w:tcW w:w="9355" w:type="dxa"/>
            <w:shd w:val="clear" w:color="auto" w:fill="FFFFFF" w:themeFill="background1"/>
            <w:vAlign w:val="center"/>
          </w:tcPr>
          <w:p w:rsidR="00713822" w:rsidRPr="00F274AE" w:rsidRDefault="00713822" w:rsidP="00081C76">
            <w:pPr>
              <w:pStyle w:val="Default"/>
              <w:numPr>
                <w:ilvl w:val="0"/>
                <w:numId w:val="9"/>
              </w:numPr>
              <w:jc w:val="both"/>
              <w:cnfStyle w:val="000000000000" w:firstRow="0" w:lastRow="0" w:firstColumn="0" w:lastColumn="0" w:oddVBand="0" w:evenVBand="0" w:oddHBand="0" w:evenHBand="0" w:firstRowFirstColumn="0" w:firstRowLastColumn="0" w:lastRowFirstColumn="0" w:lastRowLastColumn="0"/>
              <w:rPr>
                <w:color w:val="auto"/>
                <w:sz w:val="23"/>
                <w:szCs w:val="23"/>
              </w:rPr>
            </w:pPr>
            <w:r w:rsidRPr="00F274AE">
              <w:rPr>
                <w:color w:val="auto"/>
                <w:sz w:val="23"/>
                <w:szCs w:val="23"/>
              </w:rPr>
              <w:t>Öğrencilerin bilimsel, kültürel, sanatsal, sportif etkinlikleri ve toplum hizmeti çalışmalarının etkinlik ve temsil düzeyleri belirlenecek ve e-Okul Yönetim Bilgi Sistemi Sosyal Etkinlik Modülüne işlenecektir.</w:t>
            </w:r>
          </w:p>
          <w:p w:rsidR="00713822" w:rsidRPr="00F274AE" w:rsidRDefault="00713822" w:rsidP="00081C76">
            <w:pPr>
              <w:pStyle w:val="Default"/>
              <w:numPr>
                <w:ilvl w:val="0"/>
                <w:numId w:val="9"/>
              </w:numPr>
              <w:jc w:val="both"/>
              <w:cnfStyle w:val="000000000000" w:firstRow="0" w:lastRow="0" w:firstColumn="0" w:lastColumn="0" w:oddVBand="0" w:evenVBand="0" w:oddHBand="0" w:evenHBand="0" w:firstRowFirstColumn="0" w:firstRowLastColumn="0" w:lastRowFirstColumn="0" w:lastRowLastColumn="0"/>
              <w:rPr>
                <w:color w:val="31849B" w:themeColor="accent5" w:themeShade="BF"/>
                <w:sz w:val="23"/>
                <w:szCs w:val="23"/>
              </w:rPr>
            </w:pPr>
            <w:r w:rsidRPr="00F274AE">
              <w:rPr>
                <w:color w:val="auto"/>
                <w:sz w:val="23"/>
                <w:szCs w:val="23"/>
              </w:rPr>
              <w:t>Etkinlik Düzeyi "</w:t>
            </w:r>
            <w:proofErr w:type="gramStart"/>
            <w:r w:rsidRPr="00F274AE">
              <w:rPr>
                <w:bCs/>
                <w:color w:val="auto"/>
                <w:sz w:val="23"/>
                <w:szCs w:val="23"/>
              </w:rPr>
              <w:t>Katılım,Ürün</w:t>
            </w:r>
            <w:proofErr w:type="gramEnd"/>
            <w:r w:rsidRPr="00F274AE">
              <w:rPr>
                <w:bCs/>
                <w:color w:val="auto"/>
                <w:sz w:val="23"/>
                <w:szCs w:val="23"/>
              </w:rPr>
              <w:t xml:space="preserve"> Ortaya Koyma, Performans Gösterme ve Derece Alma" şeklinde sınıflandırılmıştır.</w:t>
            </w:r>
          </w:p>
          <w:p w:rsidR="000A7B42" w:rsidRPr="00081C76" w:rsidRDefault="00713822" w:rsidP="00081C76">
            <w:pPr>
              <w:pStyle w:val="Default"/>
              <w:numPr>
                <w:ilvl w:val="0"/>
                <w:numId w:val="9"/>
              </w:numPr>
              <w:jc w:val="both"/>
              <w:cnfStyle w:val="000000000000" w:firstRow="0" w:lastRow="0" w:firstColumn="0" w:lastColumn="0" w:oddVBand="0" w:evenVBand="0" w:oddHBand="0" w:evenHBand="0" w:firstRowFirstColumn="0" w:firstRowLastColumn="0" w:lastRowFirstColumn="0" w:lastRowLastColumn="0"/>
              <w:rPr>
                <w:color w:val="31849B" w:themeColor="accent5" w:themeShade="BF"/>
                <w:sz w:val="23"/>
                <w:szCs w:val="23"/>
              </w:rPr>
            </w:pPr>
            <w:r w:rsidRPr="00F274AE">
              <w:rPr>
                <w:color w:val="auto"/>
                <w:sz w:val="23"/>
                <w:szCs w:val="23"/>
              </w:rPr>
              <w:t>Temsil Düzeyi "</w:t>
            </w:r>
            <w:r w:rsidRPr="00F274AE">
              <w:rPr>
                <w:bCs/>
                <w:color w:val="auto"/>
                <w:sz w:val="23"/>
                <w:szCs w:val="23"/>
              </w:rPr>
              <w:t xml:space="preserve">Okul </w:t>
            </w:r>
            <w:proofErr w:type="gramStart"/>
            <w:r w:rsidRPr="00F274AE">
              <w:rPr>
                <w:bCs/>
                <w:color w:val="auto"/>
                <w:sz w:val="23"/>
                <w:szCs w:val="23"/>
              </w:rPr>
              <w:t>İçi,İlçe</w:t>
            </w:r>
            <w:proofErr w:type="gramEnd"/>
            <w:r w:rsidRPr="00F274AE">
              <w:rPr>
                <w:bCs/>
                <w:color w:val="auto"/>
                <w:sz w:val="23"/>
                <w:szCs w:val="23"/>
              </w:rPr>
              <w:t xml:space="preserve"> Geneli,İl Geneli,Bölgesel,Ulusal ve Uluslararası" şeklinde sınıflandırılmıştır.</w:t>
            </w:r>
          </w:p>
          <w:p w:rsidR="00081C76" w:rsidRPr="00F274AE" w:rsidRDefault="00081C76" w:rsidP="00081C76">
            <w:pPr>
              <w:pStyle w:val="Default"/>
              <w:ind w:left="360"/>
              <w:jc w:val="both"/>
              <w:cnfStyle w:val="000000000000" w:firstRow="0" w:lastRow="0" w:firstColumn="0" w:lastColumn="0" w:oddVBand="0" w:evenVBand="0" w:oddHBand="0" w:evenHBand="0" w:firstRowFirstColumn="0" w:firstRowLastColumn="0" w:lastRowFirstColumn="0" w:lastRowLastColumn="0"/>
              <w:rPr>
                <w:color w:val="31849B" w:themeColor="accent5" w:themeShade="BF"/>
                <w:sz w:val="23"/>
                <w:szCs w:val="23"/>
              </w:rPr>
            </w:pPr>
          </w:p>
        </w:tc>
      </w:tr>
      <w:tr w:rsidR="00FA1FB1" w:rsidRPr="00F274AE" w:rsidTr="00081C76">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283" w:type="dxa"/>
            <w:tcBorders>
              <w:left w:val="none" w:sz="0" w:space="0" w:color="auto"/>
              <w:right w:val="none" w:sz="0" w:space="0" w:color="auto"/>
            </w:tcBorders>
            <w:shd w:val="clear" w:color="auto" w:fill="FFFFFF" w:themeFill="background1"/>
            <w:vAlign w:val="center"/>
          </w:tcPr>
          <w:p w:rsidR="00C66000" w:rsidRPr="00F274AE" w:rsidRDefault="00204D55" w:rsidP="00147870">
            <w:pPr>
              <w:autoSpaceDE w:val="0"/>
              <w:autoSpaceDN w:val="0"/>
              <w:adjustRightInd w:val="0"/>
              <w:jc w:val="center"/>
              <w:rPr>
                <w:rFonts w:ascii="Times New Roman" w:hAnsi="Times New Roman" w:cs="Times New Roman"/>
                <w:b w:val="0"/>
                <w:color w:val="auto"/>
                <w:sz w:val="23"/>
                <w:szCs w:val="23"/>
              </w:rPr>
            </w:pPr>
            <w:r w:rsidRPr="00F274AE">
              <w:rPr>
                <w:rFonts w:ascii="Times New Roman" w:hAnsi="Times New Roman" w:cs="Times New Roman"/>
                <w:b w:val="0"/>
                <w:color w:val="auto"/>
                <w:sz w:val="23"/>
                <w:szCs w:val="23"/>
              </w:rPr>
              <w:t>5</w:t>
            </w:r>
          </w:p>
        </w:tc>
        <w:tc>
          <w:tcPr>
            <w:tcW w:w="1277" w:type="dxa"/>
            <w:tcBorders>
              <w:left w:val="none" w:sz="0" w:space="0" w:color="auto"/>
              <w:right w:val="none" w:sz="0" w:space="0" w:color="auto"/>
            </w:tcBorders>
            <w:shd w:val="clear" w:color="auto" w:fill="FFFFFF" w:themeFill="background1"/>
            <w:textDirection w:val="btLr"/>
            <w:vAlign w:val="center"/>
          </w:tcPr>
          <w:p w:rsidR="00D07EE5" w:rsidRPr="00F274AE" w:rsidRDefault="00C66000" w:rsidP="00FA1FB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3"/>
                <w:szCs w:val="23"/>
              </w:rPr>
            </w:pPr>
            <w:r w:rsidRPr="00F274AE">
              <w:rPr>
                <w:rFonts w:ascii="Times New Roman" w:hAnsi="Times New Roman" w:cs="Times New Roman"/>
                <w:b/>
                <w:bCs/>
                <w:color w:val="auto"/>
                <w:sz w:val="23"/>
                <w:szCs w:val="23"/>
              </w:rPr>
              <w:t>Sosyal Etkinlik</w:t>
            </w:r>
          </w:p>
          <w:p w:rsidR="00C66000" w:rsidRPr="00F274AE" w:rsidRDefault="00C66000" w:rsidP="00FA1FB1">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r w:rsidRPr="00F274AE">
              <w:rPr>
                <w:rFonts w:ascii="Times New Roman" w:hAnsi="Times New Roman" w:cs="Times New Roman"/>
                <w:b/>
                <w:bCs/>
                <w:color w:val="auto"/>
                <w:sz w:val="23"/>
                <w:szCs w:val="23"/>
              </w:rPr>
              <w:t>Örnekleri</w:t>
            </w:r>
          </w:p>
        </w:tc>
        <w:tc>
          <w:tcPr>
            <w:tcW w:w="9355" w:type="dxa"/>
            <w:tcBorders>
              <w:left w:val="none" w:sz="0" w:space="0" w:color="auto"/>
              <w:right w:val="none" w:sz="0" w:space="0" w:color="auto"/>
            </w:tcBorders>
            <w:shd w:val="clear" w:color="auto" w:fill="FFFFFF" w:themeFill="background1"/>
            <w:vAlign w:val="bottom"/>
          </w:tcPr>
          <w:p w:rsidR="00A60935" w:rsidRPr="00F274AE" w:rsidRDefault="00631D39" w:rsidP="00081C76">
            <w:pPr>
              <w:pStyle w:val="Default"/>
              <w:numPr>
                <w:ilvl w:val="0"/>
                <w:numId w:val="10"/>
              </w:numPr>
              <w:cnfStyle w:val="000000100000" w:firstRow="0" w:lastRow="0" w:firstColumn="0" w:lastColumn="0" w:oddVBand="0" w:evenVBand="0" w:oddHBand="1" w:evenHBand="0" w:firstRowFirstColumn="0" w:firstRowLastColumn="0" w:lastRowFirstColumn="0" w:lastRowLastColumn="0"/>
              <w:rPr>
                <w:bCs/>
                <w:color w:val="auto"/>
                <w:sz w:val="23"/>
                <w:szCs w:val="23"/>
              </w:rPr>
            </w:pPr>
            <w:r w:rsidRPr="00F274AE">
              <w:rPr>
                <w:bCs/>
                <w:color w:val="auto"/>
                <w:sz w:val="23"/>
                <w:szCs w:val="23"/>
              </w:rPr>
              <w:t>"Değerler Kulübü, yardıma muhtaç çocuklara destek amacıyla diğer bir ilçede bulunan çocuk yuvasına gezi düzenler. "</w:t>
            </w:r>
            <w:r w:rsidR="000A7B42" w:rsidRPr="00F274AE">
              <w:rPr>
                <w:bCs/>
                <w:color w:val="auto"/>
                <w:sz w:val="23"/>
                <w:szCs w:val="23"/>
              </w:rPr>
              <w:t xml:space="preserve"> etkinliğini </w:t>
            </w:r>
            <w:r w:rsidRPr="00F274AE">
              <w:rPr>
                <w:bCs/>
                <w:color w:val="auto"/>
                <w:sz w:val="23"/>
                <w:szCs w:val="23"/>
              </w:rPr>
              <w:t xml:space="preserve">Okul Etkinlik </w:t>
            </w:r>
            <w:proofErr w:type="gramStart"/>
            <w:r w:rsidRPr="00F274AE">
              <w:rPr>
                <w:bCs/>
                <w:color w:val="auto"/>
                <w:sz w:val="23"/>
                <w:szCs w:val="23"/>
              </w:rPr>
              <w:t>Örnekleri ;</w:t>
            </w:r>
            <w:proofErr w:type="gramEnd"/>
            <w:r w:rsidRPr="00F274AE">
              <w:rPr>
                <w:bCs/>
                <w:color w:val="auto"/>
                <w:sz w:val="23"/>
                <w:szCs w:val="23"/>
              </w:rPr>
              <w:t xml:space="preserve"> </w:t>
            </w:r>
          </w:p>
          <w:p w:rsidR="00A60935" w:rsidRPr="00F274AE" w:rsidRDefault="00631D39" w:rsidP="00081C76">
            <w:pPr>
              <w:pStyle w:val="Default"/>
              <w:numPr>
                <w:ilvl w:val="0"/>
                <w:numId w:val="10"/>
              </w:numPr>
              <w:cnfStyle w:val="000000100000" w:firstRow="0" w:lastRow="0" w:firstColumn="0" w:lastColumn="0" w:oddVBand="0" w:evenVBand="0" w:oddHBand="1" w:evenHBand="0" w:firstRowFirstColumn="0" w:firstRowLastColumn="0" w:lastRowFirstColumn="0" w:lastRowLastColumn="0"/>
              <w:rPr>
                <w:bCs/>
                <w:color w:val="auto"/>
                <w:sz w:val="23"/>
                <w:szCs w:val="23"/>
              </w:rPr>
            </w:pPr>
            <w:r w:rsidRPr="00F274AE">
              <w:rPr>
                <w:bCs/>
                <w:color w:val="auto"/>
                <w:sz w:val="23"/>
                <w:szCs w:val="23"/>
              </w:rPr>
              <w:t xml:space="preserve">"Suna adlı öğrenci, belediyenin sosyal etkinlik merkezinde drama kursuna gitmektedir. Belediye, ilçede bir tiyatro şenliği düzenlemiştir. Suna, tiyatro şenliğine izleyici olarak katılmıştır. Suna, bu etkinliğini belediyeden aldığı Sosyal Etkinlik Bilgilendirme Formu (Ek-1) ile belgelendirmiştir." Okul Dışı Bireysel Etkinlik </w:t>
            </w:r>
            <w:proofErr w:type="gramStart"/>
            <w:r w:rsidRPr="00F274AE">
              <w:rPr>
                <w:bCs/>
                <w:color w:val="auto"/>
                <w:sz w:val="23"/>
                <w:szCs w:val="23"/>
              </w:rPr>
              <w:t>Örnekleri ;</w:t>
            </w:r>
            <w:proofErr w:type="gramEnd"/>
            <w:r w:rsidRPr="00F274AE">
              <w:rPr>
                <w:bCs/>
                <w:color w:val="auto"/>
                <w:sz w:val="23"/>
                <w:szCs w:val="23"/>
              </w:rPr>
              <w:t xml:space="preserve"> </w:t>
            </w:r>
          </w:p>
          <w:p w:rsidR="00F274AE" w:rsidRDefault="00631D39" w:rsidP="00081C76">
            <w:pPr>
              <w:pStyle w:val="Default"/>
              <w:numPr>
                <w:ilvl w:val="0"/>
                <w:numId w:val="10"/>
              </w:numPr>
              <w:cnfStyle w:val="000000100000" w:firstRow="0" w:lastRow="0" w:firstColumn="0" w:lastColumn="0" w:oddVBand="0" w:evenVBand="0" w:oddHBand="1" w:evenHBand="0" w:firstRowFirstColumn="0" w:firstRowLastColumn="0" w:lastRowFirstColumn="0" w:lastRowLastColumn="0"/>
              <w:rPr>
                <w:bCs/>
                <w:color w:val="auto"/>
                <w:sz w:val="23"/>
                <w:szCs w:val="23"/>
              </w:rPr>
            </w:pPr>
            <w:r w:rsidRPr="00F274AE">
              <w:rPr>
                <w:bCs/>
                <w:color w:val="auto"/>
                <w:sz w:val="23"/>
                <w:szCs w:val="23"/>
              </w:rPr>
              <w:t>Murat adlı öğrenci, Millî Eğitim Bakanlığı tarafından düzenlenen “Çocuk Kongresi’ne izleyici olarak katılmıştır." Merkezî Etkinlik Örneklerin kapsamına girmektedir</w:t>
            </w:r>
            <w:r w:rsidR="00081C76">
              <w:rPr>
                <w:bCs/>
                <w:color w:val="auto"/>
                <w:sz w:val="23"/>
                <w:szCs w:val="23"/>
              </w:rPr>
              <w:t>.</w:t>
            </w:r>
          </w:p>
          <w:p w:rsidR="00081C76" w:rsidRDefault="00081C76" w:rsidP="00081C76">
            <w:pPr>
              <w:pStyle w:val="Default"/>
              <w:cnfStyle w:val="000000100000" w:firstRow="0" w:lastRow="0" w:firstColumn="0" w:lastColumn="0" w:oddVBand="0" w:evenVBand="0" w:oddHBand="1" w:evenHBand="0" w:firstRowFirstColumn="0" w:firstRowLastColumn="0" w:lastRowFirstColumn="0" w:lastRowLastColumn="0"/>
              <w:rPr>
                <w:bCs/>
                <w:color w:val="auto"/>
                <w:sz w:val="23"/>
                <w:szCs w:val="23"/>
              </w:rPr>
            </w:pPr>
          </w:p>
          <w:p w:rsidR="00081C76" w:rsidRDefault="00081C76" w:rsidP="00081C76">
            <w:pPr>
              <w:pStyle w:val="Default"/>
              <w:cnfStyle w:val="000000100000" w:firstRow="0" w:lastRow="0" w:firstColumn="0" w:lastColumn="0" w:oddVBand="0" w:evenVBand="0" w:oddHBand="1" w:evenHBand="0" w:firstRowFirstColumn="0" w:firstRowLastColumn="0" w:lastRowFirstColumn="0" w:lastRowLastColumn="0"/>
              <w:rPr>
                <w:bCs/>
                <w:color w:val="auto"/>
                <w:sz w:val="23"/>
                <w:szCs w:val="23"/>
              </w:rPr>
            </w:pPr>
          </w:p>
          <w:p w:rsidR="00081C76" w:rsidRDefault="00081C76" w:rsidP="00081C76">
            <w:pPr>
              <w:pStyle w:val="Default"/>
              <w:cnfStyle w:val="000000100000" w:firstRow="0" w:lastRow="0" w:firstColumn="0" w:lastColumn="0" w:oddVBand="0" w:evenVBand="0" w:oddHBand="1" w:evenHBand="0" w:firstRowFirstColumn="0" w:firstRowLastColumn="0" w:lastRowFirstColumn="0" w:lastRowLastColumn="0"/>
              <w:rPr>
                <w:bCs/>
                <w:color w:val="auto"/>
                <w:sz w:val="23"/>
                <w:szCs w:val="23"/>
              </w:rPr>
            </w:pPr>
          </w:p>
          <w:p w:rsidR="00081C76" w:rsidRPr="00081C76" w:rsidRDefault="00081C76" w:rsidP="00081C76">
            <w:pPr>
              <w:pStyle w:val="Default"/>
              <w:cnfStyle w:val="000000100000" w:firstRow="0" w:lastRow="0" w:firstColumn="0" w:lastColumn="0" w:oddVBand="0" w:evenVBand="0" w:oddHBand="1" w:evenHBand="0" w:firstRowFirstColumn="0" w:firstRowLastColumn="0" w:lastRowFirstColumn="0" w:lastRowLastColumn="0"/>
              <w:rPr>
                <w:bCs/>
                <w:color w:val="auto"/>
                <w:sz w:val="23"/>
                <w:szCs w:val="23"/>
              </w:rPr>
            </w:pPr>
          </w:p>
          <w:p w:rsidR="00F274AE" w:rsidRPr="00F274AE" w:rsidRDefault="00F274AE" w:rsidP="00081C76">
            <w:pPr>
              <w:pStyle w:val="Default"/>
              <w:cnfStyle w:val="000000100000" w:firstRow="0" w:lastRow="0" w:firstColumn="0" w:lastColumn="0" w:oddVBand="0" w:evenVBand="0" w:oddHBand="1" w:evenHBand="0" w:firstRowFirstColumn="0" w:firstRowLastColumn="0" w:lastRowFirstColumn="0" w:lastRowLastColumn="0"/>
              <w:rPr>
                <w:bCs/>
                <w:color w:val="auto"/>
                <w:sz w:val="23"/>
                <w:szCs w:val="23"/>
              </w:rPr>
            </w:pPr>
          </w:p>
          <w:p w:rsidR="00A436E1" w:rsidRPr="00F274AE" w:rsidRDefault="00A436E1" w:rsidP="00081C76">
            <w:pPr>
              <w:pStyle w:val="Default"/>
              <w:cnfStyle w:val="000000100000" w:firstRow="0" w:lastRow="0" w:firstColumn="0" w:lastColumn="0" w:oddVBand="0" w:evenVBand="0" w:oddHBand="1" w:evenHBand="0" w:firstRowFirstColumn="0" w:firstRowLastColumn="0" w:lastRowFirstColumn="0" w:lastRowLastColumn="0"/>
              <w:rPr>
                <w:color w:val="auto"/>
                <w:sz w:val="23"/>
                <w:szCs w:val="23"/>
              </w:rPr>
            </w:pPr>
          </w:p>
        </w:tc>
      </w:tr>
      <w:tr w:rsidR="00FC063D" w:rsidRPr="00F274AE" w:rsidTr="007A1B37">
        <w:trPr>
          <w:trHeight w:val="1134"/>
        </w:trPr>
        <w:tc>
          <w:tcPr>
            <w:cnfStyle w:val="001000000000" w:firstRow="0" w:lastRow="0" w:firstColumn="1" w:lastColumn="0" w:oddVBand="0" w:evenVBand="0" w:oddHBand="0" w:evenHBand="0" w:firstRowFirstColumn="0" w:firstRowLastColumn="0" w:lastRowFirstColumn="0" w:lastRowLastColumn="0"/>
            <w:tcW w:w="283" w:type="dxa"/>
            <w:shd w:val="clear" w:color="auto" w:fill="FFFFFF" w:themeFill="background1"/>
            <w:vAlign w:val="center"/>
          </w:tcPr>
          <w:p w:rsidR="00C66000" w:rsidRPr="00F274AE" w:rsidRDefault="00204D55" w:rsidP="00147870">
            <w:pPr>
              <w:autoSpaceDE w:val="0"/>
              <w:autoSpaceDN w:val="0"/>
              <w:adjustRightInd w:val="0"/>
              <w:jc w:val="center"/>
              <w:rPr>
                <w:rFonts w:ascii="Times New Roman" w:hAnsi="Times New Roman" w:cs="Times New Roman"/>
                <w:b w:val="0"/>
                <w:color w:val="auto"/>
                <w:sz w:val="23"/>
                <w:szCs w:val="23"/>
              </w:rPr>
            </w:pPr>
            <w:r w:rsidRPr="00F274AE">
              <w:rPr>
                <w:rFonts w:ascii="Times New Roman" w:hAnsi="Times New Roman" w:cs="Times New Roman"/>
                <w:b w:val="0"/>
                <w:color w:val="auto"/>
                <w:sz w:val="23"/>
                <w:szCs w:val="23"/>
              </w:rPr>
              <w:lastRenderedPageBreak/>
              <w:t>6</w:t>
            </w:r>
          </w:p>
        </w:tc>
        <w:tc>
          <w:tcPr>
            <w:tcW w:w="1277" w:type="dxa"/>
            <w:shd w:val="clear" w:color="auto" w:fill="FFFFFF" w:themeFill="background1"/>
            <w:textDirection w:val="btLr"/>
            <w:vAlign w:val="center"/>
          </w:tcPr>
          <w:p w:rsidR="00713822" w:rsidRPr="00F274AE" w:rsidRDefault="005209FE" w:rsidP="00147870">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3"/>
                <w:szCs w:val="23"/>
              </w:rPr>
            </w:pPr>
            <w:r w:rsidRPr="00F274AE">
              <w:rPr>
                <w:rFonts w:ascii="Times New Roman" w:hAnsi="Times New Roman" w:cs="Times New Roman"/>
                <w:b/>
                <w:color w:val="auto"/>
                <w:sz w:val="23"/>
                <w:szCs w:val="23"/>
              </w:rPr>
              <w:t>Sosyal Etkinlik Modülü Veri Giriş</w:t>
            </w:r>
          </w:p>
          <w:p w:rsidR="00C66000" w:rsidRPr="00F274AE" w:rsidRDefault="005209FE" w:rsidP="00147870">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3"/>
                <w:szCs w:val="23"/>
              </w:rPr>
            </w:pPr>
            <w:r w:rsidRPr="00F274AE">
              <w:rPr>
                <w:rFonts w:ascii="Times New Roman" w:hAnsi="Times New Roman" w:cs="Times New Roman"/>
                <w:b/>
                <w:color w:val="auto"/>
                <w:sz w:val="23"/>
                <w:szCs w:val="23"/>
              </w:rPr>
              <w:t xml:space="preserve"> Ekranları</w:t>
            </w:r>
          </w:p>
        </w:tc>
        <w:tc>
          <w:tcPr>
            <w:tcW w:w="9355" w:type="dxa"/>
            <w:shd w:val="clear" w:color="auto" w:fill="FFFFFF" w:themeFill="background1"/>
          </w:tcPr>
          <w:p w:rsidR="00204D55" w:rsidRPr="00F274AE" w:rsidRDefault="00C803EE" w:rsidP="0024793C">
            <w:pPr>
              <w:pStyle w:val="ListeParagraf"/>
              <w:numPr>
                <w:ilvl w:val="0"/>
                <w:numId w:val="8"/>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“Sosyal Etkinlik Modülü, Sosyal etkinlikler kapsamında öğrencilerin yaptığı sosyal etkinlik ve toplum hizmeti çalışmalarının,  seçtiği/seçildiği öğrenci kulübünün,  bunlara ilişkin verilen belgelerin işlendiği e-Okul Yönetim Bilgi Sistemi içerisinde bulunan modüldür.“İlkokul-Ortaokul Kurum İşlemleri”/ “Sosyal Etkinlikler” sekmeleri altında yer alan modülde beş ana başlık bulunmaktadır.</w:t>
            </w:r>
          </w:p>
          <w:p w:rsidR="00204D55" w:rsidRPr="00F274AE" w:rsidRDefault="00C803EE" w:rsidP="0024793C">
            <w:pPr>
              <w:pStyle w:val="ListeParagraf"/>
              <w:numPr>
                <w:ilvl w:val="0"/>
                <w:numId w:val="8"/>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Sosyal Etkinlikler sekmesi: Sosyal etkinlik çalışmalarının tamamladı/tamamlamadı</w:t>
            </w:r>
            <w:r w:rsidR="007745E4" w:rsidRPr="00F274AE">
              <w:rPr>
                <w:rFonts w:ascii="Times New Roman" w:hAnsi="Times New Roman" w:cs="Times New Roman"/>
                <w:color w:val="auto"/>
                <w:sz w:val="23"/>
                <w:szCs w:val="23"/>
              </w:rPr>
              <w:t xml:space="preserve"> </w:t>
            </w:r>
            <w:r w:rsidRPr="00F274AE">
              <w:rPr>
                <w:rFonts w:ascii="Times New Roman" w:hAnsi="Times New Roman" w:cs="Times New Roman"/>
                <w:color w:val="auto"/>
                <w:sz w:val="23"/>
                <w:szCs w:val="23"/>
              </w:rPr>
              <w:t>şeklinde girişlerinin yapıldığı sekmedir.</w:t>
            </w:r>
          </w:p>
          <w:p w:rsidR="00204D55" w:rsidRPr="00F274AE" w:rsidRDefault="00C803EE" w:rsidP="0024793C">
            <w:pPr>
              <w:pStyle w:val="ListeParagraf"/>
              <w:numPr>
                <w:ilvl w:val="0"/>
                <w:numId w:val="8"/>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Okul Kulüp Tanımlama Sekmesi: Sosyal Etkinlik Kurulu Başkanı tarafından sene başı öğretmenler kurulunda öğrenci kulüpleri içerisinden belirlenen kulüplerin işleneceği sekmedir.</w:t>
            </w:r>
          </w:p>
          <w:p w:rsidR="00204D55" w:rsidRPr="00F274AE" w:rsidRDefault="00C803EE" w:rsidP="0024793C">
            <w:pPr>
              <w:pStyle w:val="ListeParagraf"/>
              <w:numPr>
                <w:ilvl w:val="0"/>
                <w:numId w:val="8"/>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Öğrenci Kulüp Tanımlama Sekmesi: Sınıf veya şube rehber öğretmeni tarafından sene başı öğretmenler kurulunda belirlenen kulüplere, öğrencilerin tanımlanacağı sekmedir.</w:t>
            </w:r>
          </w:p>
          <w:p w:rsidR="00204D55" w:rsidRPr="00F274AE" w:rsidRDefault="00C803EE" w:rsidP="0024793C">
            <w:pPr>
              <w:pStyle w:val="ListeParagraf"/>
              <w:numPr>
                <w:ilvl w:val="0"/>
                <w:numId w:val="8"/>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bCs/>
                <w:color w:val="auto"/>
                <w:sz w:val="23"/>
                <w:szCs w:val="23"/>
              </w:rPr>
              <w:t>Sosyal Etkinlik Girişi sekmesi:</w:t>
            </w:r>
            <w:r w:rsidRPr="00F274AE">
              <w:rPr>
                <w:rFonts w:ascii="Times New Roman" w:hAnsi="Times New Roman" w:cs="Times New Roman"/>
                <w:color w:val="auto"/>
                <w:sz w:val="23"/>
                <w:szCs w:val="23"/>
              </w:rPr>
              <w:t xml:space="preserve"> Okul Etkinlikleri için kulüp danışman öğretmeni, Merkezî Etkinlikler için ilgili ders öğretmeni, Okul Dışı Bireysel Etkinlikler için ise sınıf veya şube rehber öğretmeni tarafından veri girişlerinin yapılacağı sekmedir.</w:t>
            </w:r>
          </w:p>
          <w:p w:rsidR="00C66000" w:rsidRPr="00F274AE" w:rsidRDefault="00C803EE" w:rsidP="0024793C">
            <w:pPr>
              <w:pStyle w:val="ListeParagraf"/>
              <w:numPr>
                <w:ilvl w:val="0"/>
                <w:numId w:val="8"/>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bCs/>
                <w:color w:val="auto"/>
                <w:sz w:val="23"/>
                <w:szCs w:val="23"/>
              </w:rPr>
              <w:t>Sosyal Etkinlik Tamamlama Sekmesi:</w:t>
            </w:r>
            <w:r w:rsidRPr="00F274AE">
              <w:rPr>
                <w:rFonts w:ascii="Times New Roman" w:hAnsi="Times New Roman" w:cs="Times New Roman"/>
                <w:color w:val="auto"/>
                <w:sz w:val="23"/>
                <w:szCs w:val="23"/>
              </w:rPr>
              <w:t xml:space="preserve"> Öğretmenler tarafından girilen sosyal etkinlik bilgilerinin sosyal etkinlik kurulu başkanı (Okul müdürü ya da görevlendiren müdür yardımcısı) tarafından doğrulandığı ekrandır.</w:t>
            </w:r>
          </w:p>
        </w:tc>
      </w:tr>
      <w:tr w:rsidR="00FA1FB1" w:rsidRPr="00F274AE" w:rsidTr="007A1B37">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83" w:type="dxa"/>
            <w:tcBorders>
              <w:left w:val="none" w:sz="0" w:space="0" w:color="auto"/>
              <w:right w:val="none" w:sz="0" w:space="0" w:color="auto"/>
            </w:tcBorders>
            <w:shd w:val="clear" w:color="auto" w:fill="FFFFFF" w:themeFill="background1"/>
            <w:vAlign w:val="center"/>
          </w:tcPr>
          <w:p w:rsidR="001F3B2E" w:rsidRPr="00F274AE" w:rsidRDefault="00204D55" w:rsidP="00147870">
            <w:pPr>
              <w:autoSpaceDE w:val="0"/>
              <w:autoSpaceDN w:val="0"/>
              <w:adjustRightInd w:val="0"/>
              <w:jc w:val="center"/>
              <w:rPr>
                <w:rFonts w:ascii="Times New Roman" w:hAnsi="Times New Roman" w:cs="Times New Roman"/>
                <w:b w:val="0"/>
                <w:color w:val="auto"/>
                <w:sz w:val="23"/>
                <w:szCs w:val="23"/>
              </w:rPr>
            </w:pPr>
            <w:r w:rsidRPr="00F274AE">
              <w:rPr>
                <w:rFonts w:ascii="Times New Roman" w:hAnsi="Times New Roman" w:cs="Times New Roman"/>
                <w:b w:val="0"/>
                <w:color w:val="auto"/>
                <w:sz w:val="23"/>
                <w:szCs w:val="23"/>
              </w:rPr>
              <w:t>7</w:t>
            </w:r>
          </w:p>
        </w:tc>
        <w:tc>
          <w:tcPr>
            <w:tcW w:w="1277" w:type="dxa"/>
            <w:tcBorders>
              <w:left w:val="none" w:sz="0" w:space="0" w:color="auto"/>
              <w:right w:val="none" w:sz="0" w:space="0" w:color="auto"/>
            </w:tcBorders>
            <w:shd w:val="clear" w:color="auto" w:fill="FFFFFF" w:themeFill="background1"/>
            <w:textDirection w:val="btLr"/>
            <w:vAlign w:val="center"/>
          </w:tcPr>
          <w:p w:rsidR="001F3B2E" w:rsidRPr="00F274AE" w:rsidRDefault="00EB52A2" w:rsidP="00EB52A2">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3"/>
                <w:szCs w:val="23"/>
              </w:rPr>
            </w:pPr>
            <w:r w:rsidRPr="00F274AE">
              <w:rPr>
                <w:rFonts w:ascii="Times New Roman" w:hAnsi="Times New Roman" w:cs="Times New Roman"/>
                <w:b/>
                <w:bCs/>
                <w:color w:val="auto"/>
                <w:sz w:val="23"/>
                <w:szCs w:val="23"/>
              </w:rPr>
              <w:t>Uygulamaya Yönelik Usul ve Esaslar</w:t>
            </w:r>
          </w:p>
        </w:tc>
        <w:tc>
          <w:tcPr>
            <w:tcW w:w="9355" w:type="dxa"/>
            <w:tcBorders>
              <w:left w:val="none" w:sz="0" w:space="0" w:color="auto"/>
              <w:right w:val="none" w:sz="0" w:space="0" w:color="auto"/>
            </w:tcBorders>
            <w:shd w:val="clear" w:color="auto" w:fill="FFFFFF" w:themeFill="background1"/>
          </w:tcPr>
          <w:p w:rsidR="00581EE2" w:rsidRPr="00F274AE" w:rsidRDefault="00FB158F" w:rsidP="0024793C">
            <w:pPr>
              <w:pStyle w:val="ListeParagraf"/>
              <w:numPr>
                <w:ilvl w:val="0"/>
                <w:numId w:val="8"/>
              </w:numPr>
              <w:autoSpaceDE w:val="0"/>
              <w:autoSpaceDN w:val="0"/>
              <w:adjustRightInd w:val="0"/>
              <w:spacing w:after="0" w:line="240" w:lineRule="auto"/>
              <w:ind w:left="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 xml:space="preserve">Öğrencilere karneleri ile birlikte dönem sonlarında “Sosyal Etkinlik Belgesi” verilecektir. “Sosyal Etkinlik Belgesi” öğrencilerin gerçekleştirdiği sosyal etkinlikleri içeren bir belge olup, e-Okul Yönetim Bilgi Sistemi Sosyal Etkinlik Modülü raporlar bölümünden üretilecektir. </w:t>
            </w:r>
          </w:p>
          <w:p w:rsidR="00581EE2" w:rsidRPr="00F274AE" w:rsidRDefault="00FB158F" w:rsidP="0024793C">
            <w:pPr>
              <w:pStyle w:val="ListeParagraf"/>
              <w:numPr>
                <w:ilvl w:val="0"/>
                <w:numId w:val="8"/>
              </w:numPr>
              <w:autoSpaceDE w:val="0"/>
              <w:autoSpaceDN w:val="0"/>
              <w:adjustRightInd w:val="0"/>
              <w:spacing w:after="0" w:line="240" w:lineRule="auto"/>
              <w:ind w:left="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 xml:space="preserve">Okullarda öğrencilerin katılmış olduğu sosyal etkinliklere ilişkin bilgi ve belgelerin yer aldığı sosyal etkinlik dosyası bulundurulur. Sosyal etkinlikler dosyası içerisinde; toplum hizmeti çalışmaları, ilgili kararlar, formlar ve tutanaklar ile birlikte öğrenci kulüplerinin toplantı karar defteri, evrak dosyası ve toplantı tutanakları bulunur. Sosyal etkinlikler dosyasını, okul etkinlikleri için danışman öğretmenler, okul dışı bireysel etkinlikler için sınıf/şube rehber öğretmenleri, merkezî etkinlikler için ise ders öğretmenleri hazırlar; eğitim öğretim yılı boyunca saklar ve eğitim öğretim yılı sonunda tutanak ile sosyal etkinlik kuruluna teslim eder. Kurul, öğrencilerin sosyal etkinlik dosyasının arşivlenmesini sağlar. </w:t>
            </w:r>
          </w:p>
          <w:p w:rsidR="00581EE2" w:rsidRPr="00F274AE" w:rsidRDefault="00FB158F" w:rsidP="0024793C">
            <w:pPr>
              <w:pStyle w:val="ListeParagraf"/>
              <w:numPr>
                <w:ilvl w:val="0"/>
                <w:numId w:val="8"/>
              </w:numPr>
              <w:autoSpaceDE w:val="0"/>
              <w:autoSpaceDN w:val="0"/>
              <w:adjustRightInd w:val="0"/>
              <w:spacing w:after="0" w:line="240" w:lineRule="auto"/>
              <w:ind w:left="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 xml:space="preserve">Sosyal etkinlikler kapsamında bir öğrenciye ait bir etkinliğin veri girişi, etkinlik en son düzeye ulaştığında (etkinlik tamamlandığında) yapılacaktır. Dolayısıyla bir öğrenciye ait aynı etkinlik için mükerrer veri girişi yapılmayacaktır. </w:t>
            </w:r>
          </w:p>
          <w:p w:rsidR="00581EE2" w:rsidRPr="00F274AE" w:rsidRDefault="00FB158F" w:rsidP="0024793C">
            <w:pPr>
              <w:pStyle w:val="ListeParagraf"/>
              <w:numPr>
                <w:ilvl w:val="0"/>
                <w:numId w:val="8"/>
              </w:numPr>
              <w:autoSpaceDE w:val="0"/>
              <w:autoSpaceDN w:val="0"/>
              <w:adjustRightInd w:val="0"/>
              <w:spacing w:after="0" w:line="240" w:lineRule="auto"/>
              <w:ind w:left="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 xml:space="preserve">Bazı etkinliklerde öğrenciler hem performans gösterebilir hem de ürün ortaya koyabilir. (resim, ebru, heykel, maket, origami vb.) Bu tür etkinliklerde öğrenci etkinlik sonunda somut bir </w:t>
            </w:r>
            <w:r w:rsidR="00581EE2" w:rsidRPr="00581EE2">
              <w:rPr>
                <w:rFonts w:ascii="Times New Roman" w:hAnsi="Times New Roman" w:cs="Times New Roman"/>
                <w:color w:val="auto"/>
                <w:sz w:val="23"/>
                <w:szCs w:val="23"/>
              </w:rPr>
              <w:t xml:space="preserve">eser ortaya çıkarmışsa etkinliğin düzeyi ürün ortaya koyma olarak değerlendirilir. </w:t>
            </w:r>
          </w:p>
          <w:p w:rsidR="00581EE2" w:rsidRPr="00F274AE" w:rsidRDefault="00FB158F" w:rsidP="0024793C">
            <w:pPr>
              <w:pStyle w:val="ListeParagraf"/>
              <w:numPr>
                <w:ilvl w:val="0"/>
                <w:numId w:val="8"/>
              </w:numPr>
              <w:autoSpaceDE w:val="0"/>
              <w:autoSpaceDN w:val="0"/>
              <w:adjustRightInd w:val="0"/>
              <w:spacing w:after="0" w:line="240" w:lineRule="auto"/>
              <w:ind w:left="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 xml:space="preserve">Öğrencilerin okul içinde derece alabilmeleri için ilgili etkinlik kapsamının en az ilçe genelinde olması gerekmektedir. Okul tarafından düzenlenen yarışmalarda derece alma, ürün ortaya koyma veya performans gösterme olarak değerlendirilecektir. </w:t>
            </w:r>
          </w:p>
          <w:p w:rsidR="00581EE2" w:rsidRPr="00F274AE" w:rsidRDefault="00FB158F" w:rsidP="0024793C">
            <w:pPr>
              <w:pStyle w:val="ListeParagraf"/>
              <w:numPr>
                <w:ilvl w:val="0"/>
                <w:numId w:val="8"/>
              </w:numPr>
              <w:autoSpaceDE w:val="0"/>
              <w:autoSpaceDN w:val="0"/>
              <w:adjustRightInd w:val="0"/>
              <w:spacing w:after="0" w:line="240" w:lineRule="auto"/>
              <w:ind w:left="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 xml:space="preserve">Derece alan öğrencilerin derecelerini gösteren resmî belgeyle derecelerinin belgelenip Sosyal Etkinlik Modülüne dijital olarak jpeg formatında 1MB’ı geçmeyecek boyutta yüklenmesi gerekmektedir. </w:t>
            </w:r>
          </w:p>
          <w:p w:rsidR="00581EE2" w:rsidRPr="00F274AE" w:rsidRDefault="00FB158F" w:rsidP="0024793C">
            <w:pPr>
              <w:pStyle w:val="ListeParagraf"/>
              <w:numPr>
                <w:ilvl w:val="0"/>
                <w:numId w:val="8"/>
              </w:numPr>
              <w:autoSpaceDE w:val="0"/>
              <w:autoSpaceDN w:val="0"/>
              <w:adjustRightInd w:val="0"/>
              <w:spacing w:after="0" w:line="240" w:lineRule="auto"/>
              <w:ind w:left="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 xml:space="preserve">Sosyal etkinlik girişleri, ilgili eğitim-öğretim yılını kapsayacak olup, geçmişe dönük yapılmayacaktır. Sosyal etkinlik girişleri, mayıs ayının son iş günü bitirilecek olup bu tarihten sonra gerçekleşen sosyal etkinliklere dair veriler bir sonraki ders yılında girilecektir. </w:t>
            </w:r>
          </w:p>
          <w:p w:rsidR="001F3B2E" w:rsidRPr="00F274AE" w:rsidRDefault="00FB158F" w:rsidP="0024793C">
            <w:pPr>
              <w:pStyle w:val="ListeParagraf"/>
              <w:numPr>
                <w:ilvl w:val="0"/>
                <w:numId w:val="8"/>
              </w:numPr>
              <w:autoSpaceDE w:val="0"/>
              <w:autoSpaceDN w:val="0"/>
              <w:adjustRightInd w:val="0"/>
              <w:spacing w:after="0" w:line="240" w:lineRule="auto"/>
              <w:ind w:left="28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3"/>
                <w:szCs w:val="23"/>
              </w:rPr>
            </w:pPr>
            <w:r w:rsidRPr="00F274AE">
              <w:rPr>
                <w:rFonts w:ascii="Times New Roman" w:hAnsi="Times New Roman" w:cs="Times New Roman"/>
                <w:color w:val="auto"/>
                <w:sz w:val="23"/>
                <w:szCs w:val="23"/>
              </w:rPr>
              <w:t xml:space="preserve">Okul müdürlüğü tarafından sosyal etkinlikler kapsamında öğrencilerin bilimsel, kültürel, sanatsal, sportif etkinlikler ile toplum hizmeti çalışmalarının okulun resmî internet sitesinde haberi yapılarak haberde etkinlik görsellerine de yer verilmesi sağlanacaktır. </w:t>
            </w:r>
          </w:p>
        </w:tc>
      </w:tr>
    </w:tbl>
    <w:tbl>
      <w:tblPr>
        <w:tblStyle w:val="AkGlgeleme-Vurgu5"/>
        <w:tblpPr w:leftFromText="141" w:rightFromText="141" w:vertAnchor="text" w:horzAnchor="margin" w:tblpXSpec="right" w:tblpY="232"/>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6"/>
        <w:gridCol w:w="2442"/>
        <w:gridCol w:w="2382"/>
        <w:gridCol w:w="2296"/>
      </w:tblGrid>
      <w:tr w:rsidR="007A1B37" w:rsidRPr="00A60935" w:rsidTr="00081C76">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036" w:type="dxa"/>
            <w:vAlign w:val="bottom"/>
          </w:tcPr>
          <w:p w:rsidR="007A1B37" w:rsidRPr="00A60935" w:rsidRDefault="007A1B37" w:rsidP="007A1B37">
            <w:pPr>
              <w:rPr>
                <w:rFonts w:ascii="Times New Roman" w:hAnsi="Times New Roman" w:cs="Times New Roman"/>
                <w:b w:val="0"/>
                <w:color w:val="auto"/>
                <w:sz w:val="24"/>
                <w:szCs w:val="24"/>
              </w:rPr>
            </w:pPr>
          </w:p>
        </w:tc>
        <w:tc>
          <w:tcPr>
            <w:tcW w:w="2442" w:type="dxa"/>
          </w:tcPr>
          <w:p w:rsidR="007A1B37" w:rsidRPr="00A60935" w:rsidRDefault="007A1B37" w:rsidP="007A1B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
        </w:tc>
        <w:tc>
          <w:tcPr>
            <w:tcW w:w="2382" w:type="dxa"/>
          </w:tcPr>
          <w:p w:rsidR="007A1B37" w:rsidRPr="00A60935" w:rsidRDefault="007A1B37" w:rsidP="007A1B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
        </w:tc>
        <w:tc>
          <w:tcPr>
            <w:tcW w:w="2296" w:type="dxa"/>
          </w:tcPr>
          <w:p w:rsidR="007A1B37" w:rsidRPr="00A60935" w:rsidRDefault="007A1B37" w:rsidP="007A1B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
        </w:tc>
      </w:tr>
      <w:tr w:rsidR="007A1B37" w:rsidRPr="00A60935" w:rsidTr="00081C76">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036" w:type="dxa"/>
            <w:tcBorders>
              <w:left w:val="none" w:sz="0" w:space="0" w:color="auto"/>
              <w:right w:val="none" w:sz="0" w:space="0" w:color="auto"/>
            </w:tcBorders>
          </w:tcPr>
          <w:p w:rsidR="007A1B37" w:rsidRPr="00A60935" w:rsidRDefault="007A1B37" w:rsidP="007A1B37">
            <w:pPr>
              <w:rPr>
                <w:rFonts w:ascii="Times New Roman" w:hAnsi="Times New Roman" w:cs="Times New Roman"/>
                <w:b w:val="0"/>
                <w:color w:val="auto"/>
                <w:sz w:val="24"/>
                <w:szCs w:val="24"/>
              </w:rPr>
            </w:pPr>
            <w:r w:rsidRPr="00A60935">
              <w:rPr>
                <w:rFonts w:ascii="Times New Roman" w:hAnsi="Times New Roman" w:cs="Times New Roman"/>
                <w:b w:val="0"/>
                <w:color w:val="auto"/>
                <w:sz w:val="24"/>
                <w:szCs w:val="24"/>
              </w:rPr>
              <w:t>Selçuk ŞAHİN</w:t>
            </w:r>
          </w:p>
        </w:tc>
        <w:tc>
          <w:tcPr>
            <w:tcW w:w="2442" w:type="dxa"/>
            <w:tcBorders>
              <w:left w:val="none" w:sz="0" w:space="0" w:color="auto"/>
              <w:right w:val="none" w:sz="0" w:space="0" w:color="auto"/>
            </w:tcBorders>
          </w:tcPr>
          <w:p w:rsidR="007A1B37" w:rsidRPr="00A60935" w:rsidRDefault="007A1B37" w:rsidP="007A1B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382" w:type="dxa"/>
            <w:tcBorders>
              <w:left w:val="none" w:sz="0" w:space="0" w:color="auto"/>
              <w:right w:val="none" w:sz="0" w:space="0" w:color="auto"/>
            </w:tcBorders>
          </w:tcPr>
          <w:p w:rsidR="007A1B37" w:rsidRPr="00A60935" w:rsidRDefault="007A1B37" w:rsidP="007A1B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296" w:type="dxa"/>
            <w:tcBorders>
              <w:left w:val="none" w:sz="0" w:space="0" w:color="auto"/>
              <w:right w:val="none" w:sz="0" w:space="0" w:color="auto"/>
            </w:tcBorders>
          </w:tcPr>
          <w:p w:rsidR="007A1B37" w:rsidRPr="00A60935" w:rsidRDefault="007A1B37" w:rsidP="007A1B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7A1B37" w:rsidRPr="00A60935" w:rsidTr="00081C76">
        <w:trPr>
          <w:trHeight w:val="341"/>
        </w:trPr>
        <w:tc>
          <w:tcPr>
            <w:cnfStyle w:val="001000000000" w:firstRow="0" w:lastRow="0" w:firstColumn="1" w:lastColumn="0" w:oddVBand="0" w:evenVBand="0" w:oddHBand="0" w:evenHBand="0" w:firstRowFirstColumn="0" w:firstRowLastColumn="0" w:lastRowFirstColumn="0" w:lastRowLastColumn="0"/>
            <w:tcW w:w="3036" w:type="dxa"/>
          </w:tcPr>
          <w:p w:rsidR="007A1B37" w:rsidRPr="00A60935" w:rsidRDefault="007A1B37" w:rsidP="007A1B37">
            <w:pPr>
              <w:rPr>
                <w:rFonts w:ascii="Times New Roman" w:hAnsi="Times New Roman" w:cs="Times New Roman"/>
                <w:b w:val="0"/>
                <w:color w:val="auto"/>
                <w:sz w:val="24"/>
                <w:szCs w:val="24"/>
              </w:rPr>
            </w:pPr>
            <w:r w:rsidRPr="00A60935">
              <w:rPr>
                <w:rFonts w:ascii="Times New Roman" w:hAnsi="Times New Roman" w:cs="Times New Roman"/>
                <w:b w:val="0"/>
                <w:color w:val="auto"/>
                <w:sz w:val="24"/>
                <w:szCs w:val="24"/>
              </w:rPr>
              <w:t>Müdür Yardımcısı</w:t>
            </w:r>
          </w:p>
        </w:tc>
        <w:tc>
          <w:tcPr>
            <w:tcW w:w="2442" w:type="dxa"/>
          </w:tcPr>
          <w:p w:rsidR="007A1B37" w:rsidRPr="00A60935" w:rsidRDefault="007A1B37" w:rsidP="007A1B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60935">
              <w:rPr>
                <w:rFonts w:ascii="Times New Roman" w:hAnsi="Times New Roman" w:cs="Times New Roman"/>
                <w:color w:val="auto"/>
                <w:sz w:val="24"/>
                <w:szCs w:val="24"/>
              </w:rPr>
              <w:t>Sınıf Öğretmeni</w:t>
            </w:r>
          </w:p>
        </w:tc>
        <w:tc>
          <w:tcPr>
            <w:tcW w:w="2382" w:type="dxa"/>
          </w:tcPr>
          <w:p w:rsidR="007A1B37" w:rsidRPr="00A60935" w:rsidRDefault="007A1B37" w:rsidP="007A1B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60935">
              <w:rPr>
                <w:rFonts w:ascii="Times New Roman" w:hAnsi="Times New Roman" w:cs="Times New Roman"/>
                <w:color w:val="auto"/>
                <w:sz w:val="24"/>
                <w:szCs w:val="24"/>
              </w:rPr>
              <w:t>Sınıf Öğretmeni</w:t>
            </w:r>
          </w:p>
        </w:tc>
        <w:tc>
          <w:tcPr>
            <w:tcW w:w="2296" w:type="dxa"/>
          </w:tcPr>
          <w:p w:rsidR="007A1B37" w:rsidRPr="00A60935" w:rsidRDefault="007A1B37" w:rsidP="007A1B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60935">
              <w:rPr>
                <w:rFonts w:ascii="Times New Roman" w:hAnsi="Times New Roman" w:cs="Times New Roman"/>
                <w:color w:val="auto"/>
                <w:sz w:val="24"/>
                <w:szCs w:val="24"/>
              </w:rPr>
              <w:t>Sınıf Öğretmeni</w:t>
            </w:r>
          </w:p>
        </w:tc>
      </w:tr>
    </w:tbl>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tblGrid>
      <w:tr w:rsidR="00081C76" w:rsidRPr="00A436E1" w:rsidTr="00FB5A73">
        <w:trPr>
          <w:trHeight w:val="545"/>
          <w:jc w:val="center"/>
        </w:trPr>
        <w:tc>
          <w:tcPr>
            <w:tcW w:w="1539" w:type="dxa"/>
            <w:vAlign w:val="center"/>
          </w:tcPr>
          <w:p w:rsidR="00081C76" w:rsidRPr="00A436E1" w:rsidRDefault="00081C76" w:rsidP="00FB5A73">
            <w:pPr>
              <w:jc w:val="center"/>
              <w:rPr>
                <w:rFonts w:ascii="Times New Roman" w:hAnsi="Times New Roman" w:cs="Times New Roman"/>
              </w:rPr>
            </w:pPr>
            <w:r w:rsidRPr="00A436E1">
              <w:rPr>
                <w:rFonts w:ascii="Times New Roman" w:hAnsi="Times New Roman" w:cs="Times New Roman"/>
              </w:rPr>
              <w:t>0</w:t>
            </w:r>
            <w:r>
              <w:rPr>
                <w:rFonts w:ascii="Times New Roman" w:hAnsi="Times New Roman" w:cs="Times New Roman"/>
              </w:rPr>
              <w:t>3</w:t>
            </w:r>
            <w:r w:rsidRPr="00A436E1">
              <w:rPr>
                <w:rFonts w:ascii="Times New Roman" w:hAnsi="Times New Roman" w:cs="Times New Roman"/>
              </w:rPr>
              <w:t>.0</w:t>
            </w:r>
            <w:r>
              <w:rPr>
                <w:rFonts w:ascii="Times New Roman" w:hAnsi="Times New Roman" w:cs="Times New Roman"/>
              </w:rPr>
              <w:t>4</w:t>
            </w:r>
            <w:r w:rsidRPr="00A436E1">
              <w:rPr>
                <w:rFonts w:ascii="Times New Roman" w:hAnsi="Times New Roman" w:cs="Times New Roman"/>
              </w:rPr>
              <w:t>.2019</w:t>
            </w:r>
          </w:p>
          <w:p w:rsidR="00081C76" w:rsidRPr="00A436E1" w:rsidRDefault="00081C76" w:rsidP="00FB5A73">
            <w:pPr>
              <w:jc w:val="center"/>
              <w:rPr>
                <w:rFonts w:ascii="Times New Roman" w:hAnsi="Times New Roman" w:cs="Times New Roman"/>
              </w:rPr>
            </w:pPr>
          </w:p>
          <w:p w:rsidR="00081C76" w:rsidRPr="00A436E1" w:rsidRDefault="00081C76" w:rsidP="00FB5A73">
            <w:pPr>
              <w:jc w:val="center"/>
              <w:rPr>
                <w:rFonts w:ascii="Times New Roman" w:hAnsi="Times New Roman" w:cs="Times New Roman"/>
              </w:rPr>
            </w:pPr>
            <w:r w:rsidRPr="00A436E1">
              <w:rPr>
                <w:rFonts w:ascii="Times New Roman" w:hAnsi="Times New Roman" w:cs="Times New Roman"/>
              </w:rPr>
              <w:t>UYGUNDUR</w:t>
            </w:r>
          </w:p>
        </w:tc>
      </w:tr>
      <w:tr w:rsidR="00081C76" w:rsidRPr="00A436E1" w:rsidTr="00FB5A73">
        <w:trPr>
          <w:trHeight w:val="182"/>
          <w:jc w:val="center"/>
        </w:trPr>
        <w:tc>
          <w:tcPr>
            <w:tcW w:w="1539" w:type="dxa"/>
            <w:vAlign w:val="center"/>
          </w:tcPr>
          <w:p w:rsidR="00081C76" w:rsidRPr="00A436E1" w:rsidRDefault="00DD77D7" w:rsidP="00FB5A73">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78105</wp:posOffset>
                  </wp:positionH>
                  <wp:positionV relativeFrom="paragraph">
                    <wp:posOffset>107950</wp:posOffset>
                  </wp:positionV>
                  <wp:extent cx="1639570" cy="276225"/>
                  <wp:effectExtent l="0" t="0" r="0" b="0"/>
                  <wp:wrapTopAndBottom/>
                  <wp:docPr id="5" name="Resim 1" descr="https://selcuksahin.net/wp-content/uploads/2018/10/cooltext301944993156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lcuksahin.net/wp-content/uploads/2018/10/cooltext301944993156860.jpg"/>
                          <pic:cNvPicPr>
                            <a:picLocks noChangeAspect="1" noChangeArrowheads="1"/>
                          </pic:cNvPicPr>
                        </pic:nvPicPr>
                        <pic:blipFill>
                          <a:blip r:embed="rId6" cstate="print"/>
                          <a:srcRect/>
                          <a:stretch>
                            <a:fillRect/>
                          </a:stretch>
                        </pic:blipFill>
                        <pic:spPr bwMode="auto">
                          <a:xfrm>
                            <a:off x="0" y="0"/>
                            <a:ext cx="1639570" cy="276225"/>
                          </a:xfrm>
                          <a:prstGeom prst="rect">
                            <a:avLst/>
                          </a:prstGeom>
                          <a:noFill/>
                          <a:ln w="9525">
                            <a:noFill/>
                            <a:miter lim="800000"/>
                            <a:headEnd/>
                            <a:tailEnd/>
                          </a:ln>
                        </pic:spPr>
                      </pic:pic>
                    </a:graphicData>
                  </a:graphic>
                </wp:anchor>
              </w:drawing>
            </w:r>
          </w:p>
        </w:tc>
      </w:tr>
      <w:tr w:rsidR="00081C76" w:rsidRPr="00A436E1" w:rsidTr="00FB5A73">
        <w:trPr>
          <w:trHeight w:val="194"/>
          <w:jc w:val="center"/>
        </w:trPr>
        <w:tc>
          <w:tcPr>
            <w:tcW w:w="1539" w:type="dxa"/>
            <w:vAlign w:val="center"/>
          </w:tcPr>
          <w:p w:rsidR="00081C76" w:rsidRPr="00A436E1" w:rsidRDefault="00081C76" w:rsidP="009D1D3E">
            <w:pPr>
              <w:rPr>
                <w:rFonts w:ascii="Times New Roman" w:hAnsi="Times New Roman" w:cs="Times New Roman"/>
              </w:rPr>
            </w:pPr>
          </w:p>
        </w:tc>
      </w:tr>
      <w:tr w:rsidR="00081C76" w:rsidRPr="00A436E1" w:rsidTr="00FB5A73">
        <w:trPr>
          <w:trHeight w:val="182"/>
          <w:jc w:val="center"/>
        </w:trPr>
        <w:tc>
          <w:tcPr>
            <w:tcW w:w="1539" w:type="dxa"/>
            <w:vAlign w:val="center"/>
          </w:tcPr>
          <w:p w:rsidR="00081C76" w:rsidRPr="00A436E1" w:rsidRDefault="00081C76" w:rsidP="00FB5A73">
            <w:pPr>
              <w:jc w:val="center"/>
              <w:rPr>
                <w:rFonts w:ascii="Times New Roman" w:hAnsi="Times New Roman" w:cs="Times New Roman"/>
              </w:rPr>
            </w:pPr>
            <w:r w:rsidRPr="00A436E1">
              <w:rPr>
                <w:rFonts w:ascii="Times New Roman" w:hAnsi="Times New Roman" w:cs="Times New Roman"/>
              </w:rPr>
              <w:t>Okul Müdürü</w:t>
            </w:r>
          </w:p>
        </w:tc>
      </w:tr>
    </w:tbl>
    <w:p w:rsidR="00174BB4" w:rsidRPr="00A436E1" w:rsidRDefault="00174BB4" w:rsidP="009D1D3E">
      <w:pPr>
        <w:rPr>
          <w:rFonts w:ascii="Times New Roman" w:hAnsi="Times New Roman" w:cs="Times New Roman"/>
          <w:lang w:val="en-US" w:eastAsia="en-US"/>
        </w:rPr>
      </w:pPr>
      <w:bookmarkStart w:id="0" w:name="_GoBack"/>
      <w:bookmarkEnd w:id="0"/>
    </w:p>
    <w:sectPr w:rsidR="00174BB4" w:rsidRPr="00A436E1" w:rsidSect="00C07A7B">
      <w:pgSz w:w="11906" w:h="16838"/>
      <w:pgMar w:top="567" w:right="1080" w:bottom="426" w:left="1080" w:header="708" w:footer="708" w:gutter="0"/>
      <w:pgBorders w:offsetFrom="page">
        <w:top w:val="classicalWave" w:sz="10" w:space="12" w:color="auto"/>
        <w:left w:val="classicalWave" w:sz="10" w:space="12" w:color="auto"/>
        <w:bottom w:val="classicalWave" w:sz="10" w:space="12" w:color="auto"/>
        <w:right w:val="classicalWave" w:sz="10" w:space="12"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Helvetica 45 Light">
    <w:altName w:val="Arial"/>
    <w:panose1 w:val="00000000000000000000"/>
    <w:charset w:val="A2"/>
    <w:family w:val="swiss"/>
    <w:notTrueType/>
    <w:pitch w:val="default"/>
    <w:sig w:usb0="00000001" w:usb1="00000000" w:usb2="00000000" w:usb3="00000000" w:csb0="00000013" w:csb1="00000000"/>
  </w:font>
  <w:font w:name="Klavika Lt">
    <w:altName w:val="Arial"/>
    <w:panose1 w:val="00000000000000000000"/>
    <w:charset w:val="A2"/>
    <w:family w:val="swiss"/>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E45"/>
    <w:multiLevelType w:val="hybridMultilevel"/>
    <w:tmpl w:val="775A1D02"/>
    <w:lvl w:ilvl="0" w:tplc="42867056">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5D2311F"/>
    <w:multiLevelType w:val="hybridMultilevel"/>
    <w:tmpl w:val="5A2243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6D45A74"/>
    <w:multiLevelType w:val="hybridMultilevel"/>
    <w:tmpl w:val="0D42DDC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924DE3"/>
    <w:multiLevelType w:val="hybridMultilevel"/>
    <w:tmpl w:val="7DEAD98C"/>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BD2267"/>
    <w:multiLevelType w:val="hybridMultilevel"/>
    <w:tmpl w:val="068ECA5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445676A"/>
    <w:multiLevelType w:val="hybridMultilevel"/>
    <w:tmpl w:val="EB28016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FF565F4"/>
    <w:multiLevelType w:val="hybridMultilevel"/>
    <w:tmpl w:val="1F86C2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826AB"/>
    <w:multiLevelType w:val="hybridMultilevel"/>
    <w:tmpl w:val="5A4A1E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94978"/>
    <w:multiLevelType w:val="hybridMultilevel"/>
    <w:tmpl w:val="85802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A13AB"/>
    <w:multiLevelType w:val="hybridMultilevel"/>
    <w:tmpl w:val="E188A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
  </w:num>
  <w:num w:numId="5">
    <w:abstractNumId w:val="7"/>
  </w:num>
  <w:num w:numId="6">
    <w:abstractNumId w:val="6"/>
  </w:num>
  <w:num w:numId="7">
    <w:abstractNumId w:val="3"/>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CF2F64"/>
    <w:rsid w:val="00044116"/>
    <w:rsid w:val="00081C76"/>
    <w:rsid w:val="000A7B42"/>
    <w:rsid w:val="000C69DB"/>
    <w:rsid w:val="000F3F68"/>
    <w:rsid w:val="00115D76"/>
    <w:rsid w:val="001175F7"/>
    <w:rsid w:val="00147870"/>
    <w:rsid w:val="00174BB4"/>
    <w:rsid w:val="001A15A2"/>
    <w:rsid w:val="001C7D22"/>
    <w:rsid w:val="001D2F83"/>
    <w:rsid w:val="001D4860"/>
    <w:rsid w:val="001F357A"/>
    <w:rsid w:val="001F3B2E"/>
    <w:rsid w:val="00204D55"/>
    <w:rsid w:val="002064DC"/>
    <w:rsid w:val="0022077F"/>
    <w:rsid w:val="00233B70"/>
    <w:rsid w:val="0024793C"/>
    <w:rsid w:val="00247D80"/>
    <w:rsid w:val="0025520A"/>
    <w:rsid w:val="002B7C0B"/>
    <w:rsid w:val="002C4B32"/>
    <w:rsid w:val="002D5231"/>
    <w:rsid w:val="0031090E"/>
    <w:rsid w:val="00314391"/>
    <w:rsid w:val="003201AB"/>
    <w:rsid w:val="00350E4C"/>
    <w:rsid w:val="003816ED"/>
    <w:rsid w:val="00382038"/>
    <w:rsid w:val="00390EA5"/>
    <w:rsid w:val="003A2DDA"/>
    <w:rsid w:val="003A6A7D"/>
    <w:rsid w:val="003F51AF"/>
    <w:rsid w:val="00404670"/>
    <w:rsid w:val="004124DA"/>
    <w:rsid w:val="00441DCD"/>
    <w:rsid w:val="004635C3"/>
    <w:rsid w:val="004F1AAE"/>
    <w:rsid w:val="005019E6"/>
    <w:rsid w:val="00507177"/>
    <w:rsid w:val="005209FE"/>
    <w:rsid w:val="0053024C"/>
    <w:rsid w:val="0053311D"/>
    <w:rsid w:val="00546556"/>
    <w:rsid w:val="0054706D"/>
    <w:rsid w:val="005754F1"/>
    <w:rsid w:val="00581EE2"/>
    <w:rsid w:val="005B37C6"/>
    <w:rsid w:val="005B7529"/>
    <w:rsid w:val="005D5390"/>
    <w:rsid w:val="005F07FD"/>
    <w:rsid w:val="006062A4"/>
    <w:rsid w:val="00622F2C"/>
    <w:rsid w:val="00631D39"/>
    <w:rsid w:val="00655411"/>
    <w:rsid w:val="00675206"/>
    <w:rsid w:val="006C0EB4"/>
    <w:rsid w:val="006D2130"/>
    <w:rsid w:val="006F122F"/>
    <w:rsid w:val="006F254A"/>
    <w:rsid w:val="006F6090"/>
    <w:rsid w:val="0070797B"/>
    <w:rsid w:val="00713822"/>
    <w:rsid w:val="00732806"/>
    <w:rsid w:val="00733B64"/>
    <w:rsid w:val="00735E3D"/>
    <w:rsid w:val="00741156"/>
    <w:rsid w:val="007554D5"/>
    <w:rsid w:val="007745E4"/>
    <w:rsid w:val="0078193B"/>
    <w:rsid w:val="007A1B37"/>
    <w:rsid w:val="007A2846"/>
    <w:rsid w:val="007C76D6"/>
    <w:rsid w:val="007F198B"/>
    <w:rsid w:val="00802333"/>
    <w:rsid w:val="008337E1"/>
    <w:rsid w:val="00843439"/>
    <w:rsid w:val="00875420"/>
    <w:rsid w:val="008A05D5"/>
    <w:rsid w:val="008B59B8"/>
    <w:rsid w:val="008F33BF"/>
    <w:rsid w:val="008F7C0B"/>
    <w:rsid w:val="009151F4"/>
    <w:rsid w:val="00961EB9"/>
    <w:rsid w:val="009A1129"/>
    <w:rsid w:val="009D1D3E"/>
    <w:rsid w:val="009E2362"/>
    <w:rsid w:val="00A15A76"/>
    <w:rsid w:val="00A2707F"/>
    <w:rsid w:val="00A436E1"/>
    <w:rsid w:val="00A60935"/>
    <w:rsid w:val="00A663B5"/>
    <w:rsid w:val="00A727F2"/>
    <w:rsid w:val="00A77AE7"/>
    <w:rsid w:val="00A813C3"/>
    <w:rsid w:val="00A816DE"/>
    <w:rsid w:val="00AC19B3"/>
    <w:rsid w:val="00AE2ED8"/>
    <w:rsid w:val="00B4614D"/>
    <w:rsid w:val="00B47229"/>
    <w:rsid w:val="00B61163"/>
    <w:rsid w:val="00B742FE"/>
    <w:rsid w:val="00B94F65"/>
    <w:rsid w:val="00C07A7B"/>
    <w:rsid w:val="00C10CD0"/>
    <w:rsid w:val="00C32199"/>
    <w:rsid w:val="00C4547B"/>
    <w:rsid w:val="00C52708"/>
    <w:rsid w:val="00C66000"/>
    <w:rsid w:val="00C803EE"/>
    <w:rsid w:val="00C94E5E"/>
    <w:rsid w:val="00CA051A"/>
    <w:rsid w:val="00CB3508"/>
    <w:rsid w:val="00CC3FE7"/>
    <w:rsid w:val="00CD36F1"/>
    <w:rsid w:val="00CF2F64"/>
    <w:rsid w:val="00CF4FE4"/>
    <w:rsid w:val="00CF5FAF"/>
    <w:rsid w:val="00D07EE5"/>
    <w:rsid w:val="00D35125"/>
    <w:rsid w:val="00D44E0B"/>
    <w:rsid w:val="00D47A71"/>
    <w:rsid w:val="00D8176A"/>
    <w:rsid w:val="00DB114D"/>
    <w:rsid w:val="00DB3BC3"/>
    <w:rsid w:val="00DD77D7"/>
    <w:rsid w:val="00DE7813"/>
    <w:rsid w:val="00DF3319"/>
    <w:rsid w:val="00DF7A9A"/>
    <w:rsid w:val="00E11AB5"/>
    <w:rsid w:val="00E43559"/>
    <w:rsid w:val="00E5676E"/>
    <w:rsid w:val="00E62BAA"/>
    <w:rsid w:val="00E7488F"/>
    <w:rsid w:val="00E97DD4"/>
    <w:rsid w:val="00EB52A2"/>
    <w:rsid w:val="00EC5CCD"/>
    <w:rsid w:val="00F274AE"/>
    <w:rsid w:val="00F41284"/>
    <w:rsid w:val="00F72436"/>
    <w:rsid w:val="00F748D2"/>
    <w:rsid w:val="00F7578A"/>
    <w:rsid w:val="00F84FB7"/>
    <w:rsid w:val="00FA1FB1"/>
    <w:rsid w:val="00FB158F"/>
    <w:rsid w:val="00FC063D"/>
    <w:rsid w:val="00FE57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34C8"/>
  <w15:docId w15:val="{98FC2FD6-E5E5-4D8B-BEAE-FE74A06B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2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2F64"/>
    <w:pPr>
      <w:spacing w:after="160" w:line="259" w:lineRule="auto"/>
      <w:ind w:left="720"/>
      <w:contextualSpacing/>
    </w:pPr>
    <w:rPr>
      <w:rFonts w:eastAsiaTheme="minorHAnsi"/>
      <w:noProof/>
      <w:lang w:val="en-US" w:eastAsia="en-US"/>
    </w:rPr>
  </w:style>
  <w:style w:type="paragraph" w:customStyle="1" w:styleId="Default">
    <w:name w:val="Default"/>
    <w:rsid w:val="005754F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4">
    <w:name w:val="A4"/>
    <w:uiPriority w:val="99"/>
    <w:rsid w:val="00875420"/>
    <w:rPr>
      <w:rFonts w:cs="Helvetica 45 Light"/>
      <w:color w:val="000000"/>
      <w:sz w:val="22"/>
      <w:szCs w:val="22"/>
    </w:rPr>
  </w:style>
  <w:style w:type="table" w:styleId="AkGlgeleme-Vurgu5">
    <w:name w:val="Light Shading Accent 5"/>
    <w:basedOn w:val="NormalTablo"/>
    <w:uiPriority w:val="60"/>
    <w:rsid w:val="003A6A7D"/>
    <w:pPr>
      <w:spacing w:after="0" w:line="240" w:lineRule="auto"/>
    </w:pPr>
    <w:rPr>
      <w:rFonts w:eastAsiaTheme="minorHAns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Kpr">
    <w:name w:val="Hyperlink"/>
    <w:basedOn w:val="VarsaylanParagrafYazTipi"/>
    <w:uiPriority w:val="99"/>
    <w:unhideWhenUsed/>
    <w:rsid w:val="00390EA5"/>
    <w:rPr>
      <w:color w:val="0000FF" w:themeColor="hyperlink"/>
      <w:u w:val="single"/>
    </w:rPr>
  </w:style>
  <w:style w:type="table" w:styleId="TabloKlavuzu">
    <w:name w:val="Table Grid"/>
    <w:basedOn w:val="NormalTablo"/>
    <w:uiPriority w:val="39"/>
    <w:rsid w:val="00F84F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3">
    <w:name w:val="Pa13"/>
    <w:basedOn w:val="Default"/>
    <w:next w:val="Default"/>
    <w:uiPriority w:val="99"/>
    <w:rsid w:val="009151F4"/>
    <w:pPr>
      <w:spacing w:line="241" w:lineRule="atLeast"/>
    </w:pPr>
    <w:rPr>
      <w:rFonts w:ascii="Klavika Lt" w:eastAsiaTheme="minorEastAsia" w:hAnsi="Klavika Lt" w:cstheme="minorBidi"/>
      <w:color w:val="auto"/>
      <w:lang w:eastAsia="tr-TR"/>
    </w:rPr>
  </w:style>
  <w:style w:type="table" w:customStyle="1" w:styleId="KlavuzTablo6-Renkli-Vurgu31">
    <w:name w:val="Kılavuz Tablo 6 - Renkli - Vurgu 31"/>
    <w:basedOn w:val="NormalTablo"/>
    <w:uiPriority w:val="51"/>
    <w:rsid w:val="006F122F"/>
    <w:pPr>
      <w:spacing w:after="0" w:line="240" w:lineRule="auto"/>
    </w:pPr>
    <w:rPr>
      <w:rFonts w:eastAsiaTheme="minorHAnsi"/>
      <w:color w:val="76923C" w:themeColor="accent3" w:themeShade="BF"/>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alonMetni">
    <w:name w:val="Balloon Text"/>
    <w:basedOn w:val="Normal"/>
    <w:link w:val="BalonMetniChar"/>
    <w:uiPriority w:val="99"/>
    <w:semiHidden/>
    <w:unhideWhenUsed/>
    <w:rsid w:val="00CD36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3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287;itimhane"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1017</Words>
  <Characters>5802</Characters>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2019-02-06T06:12:00Z</cp:lastPrinted>
  <dcterms:created xsi:type="dcterms:W3CDTF">2018-11-22T06:14:00Z</dcterms:created>
  <dcterms:modified xsi:type="dcterms:W3CDTF">2019-04-03T07:07:00Z</dcterms:modified>
</cp:coreProperties>
</file>