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33" w:rsidRPr="001E1C33" w:rsidRDefault="001E1C33" w:rsidP="001E1C33">
      <w:pPr>
        <w:pStyle w:val="AralkYok"/>
        <w:jc w:val="center"/>
        <w:rPr>
          <w:rFonts w:ascii="Arial" w:hAnsi="Arial" w:cs="Arial"/>
          <w:b/>
        </w:rPr>
      </w:pPr>
      <w:r w:rsidRPr="001E1C33">
        <w:rPr>
          <w:rFonts w:ascii="Arial" w:hAnsi="Arial" w:cs="Arial"/>
          <w:b/>
        </w:rPr>
        <w:t xml:space="preserve">2018/2019 EĞİTİM ÖĞRETİM YILI </w:t>
      </w:r>
      <w:r w:rsidRPr="001E1C33">
        <w:rPr>
          <w:rFonts w:ascii="Arial" w:hAnsi="Arial" w:cs="Arial"/>
          <w:b/>
        </w:rPr>
        <w:t>100. YIL ORTAOKULU MÜDÜRLÜĞÜ</w:t>
      </w:r>
      <w:r w:rsidRPr="001E1C33">
        <w:rPr>
          <w:rFonts w:ascii="Arial" w:hAnsi="Arial" w:cs="Arial"/>
          <w:b/>
        </w:rPr>
        <w:t xml:space="preserve"> </w:t>
      </w:r>
      <w:r w:rsidRPr="001E1C33">
        <w:rPr>
          <w:rFonts w:ascii="Arial" w:hAnsi="Arial" w:cs="Arial"/>
          <w:b/>
        </w:rPr>
        <w:t>ÖĞRETMENLER KURULU</w:t>
      </w:r>
    </w:p>
    <w:p w:rsidR="008B515A" w:rsidRPr="001E1C33" w:rsidRDefault="001E1C33" w:rsidP="001E1C33">
      <w:pPr>
        <w:pStyle w:val="AralkYok"/>
        <w:jc w:val="center"/>
        <w:rPr>
          <w:rFonts w:ascii="Arial" w:hAnsi="Arial" w:cs="Arial"/>
          <w:b/>
        </w:rPr>
      </w:pPr>
      <w:proofErr w:type="gramStart"/>
      <w:r w:rsidRPr="001E1C33">
        <w:rPr>
          <w:rFonts w:ascii="Arial" w:hAnsi="Arial" w:cs="Arial"/>
          <w:b/>
        </w:rPr>
        <w:t>e</w:t>
      </w:r>
      <w:proofErr w:type="gramEnd"/>
      <w:r w:rsidRPr="001E1C33">
        <w:rPr>
          <w:rFonts w:ascii="Arial" w:hAnsi="Arial" w:cs="Arial"/>
          <w:b/>
        </w:rPr>
        <w:t>-OKUL YÖN</w:t>
      </w:r>
      <w:r w:rsidRPr="001E1C33">
        <w:rPr>
          <w:rFonts w:ascii="Arial" w:hAnsi="Arial" w:cs="Arial"/>
          <w:b/>
        </w:rPr>
        <w:t>E</w:t>
      </w:r>
      <w:r w:rsidRPr="001E1C33">
        <w:rPr>
          <w:rFonts w:ascii="Arial" w:hAnsi="Arial" w:cs="Arial"/>
          <w:b/>
        </w:rPr>
        <w:t>TİM BİLGİ</w:t>
      </w:r>
      <w:r w:rsidRPr="001E1C33">
        <w:rPr>
          <w:rFonts w:ascii="Arial" w:hAnsi="Arial" w:cs="Arial"/>
          <w:b/>
        </w:rPr>
        <w:t xml:space="preserve"> SİSTEMİ </w:t>
      </w:r>
      <w:bookmarkStart w:id="0" w:name="_GoBack"/>
      <w:r w:rsidRPr="001E1C33">
        <w:rPr>
          <w:rFonts w:ascii="Arial" w:hAnsi="Arial" w:cs="Arial"/>
          <w:b/>
        </w:rPr>
        <w:t xml:space="preserve">SOSYAL ETKİNLİK MODÜLÜ TANITIM </w:t>
      </w:r>
      <w:r w:rsidRPr="001E1C33">
        <w:rPr>
          <w:rFonts w:ascii="Arial" w:hAnsi="Arial" w:cs="Arial"/>
          <w:b/>
        </w:rPr>
        <w:t>TOPLANTI TUTANAĞI</w:t>
      </w:r>
    </w:p>
    <w:bookmarkEnd w:id="0"/>
    <w:p w:rsidR="001E1C33" w:rsidRPr="001E1C33" w:rsidRDefault="001E1C33" w:rsidP="001E1C33">
      <w:pPr>
        <w:pStyle w:val="AralkYok"/>
        <w:jc w:val="both"/>
        <w:rPr>
          <w:rFonts w:ascii="Arial" w:hAnsi="Arial" w:cs="Arial"/>
        </w:rPr>
      </w:pPr>
    </w:p>
    <w:p w:rsidR="001E1C33" w:rsidRPr="001E1C33" w:rsidRDefault="001E1C33" w:rsidP="001E1C33">
      <w:pPr>
        <w:pStyle w:val="AralkYok"/>
        <w:jc w:val="both"/>
        <w:rPr>
          <w:rFonts w:ascii="Arial" w:hAnsi="Arial" w:cs="Arial"/>
        </w:rPr>
      </w:pPr>
    </w:p>
    <w:p w:rsidR="001E1C33" w:rsidRPr="001E1C33" w:rsidRDefault="001E1C33" w:rsidP="001E1C33">
      <w:pPr>
        <w:pStyle w:val="AralkYok"/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</w:rPr>
        <w:t>Toplantı Yeri</w:t>
      </w:r>
      <w:r w:rsidRPr="001E1C33">
        <w:rPr>
          <w:rFonts w:ascii="Arial" w:hAnsi="Arial" w:cs="Arial"/>
          <w:b/>
        </w:rPr>
        <w:t>:</w:t>
      </w:r>
      <w:r w:rsidRPr="001E1C33">
        <w:rPr>
          <w:rFonts w:ascii="Arial" w:hAnsi="Arial" w:cs="Arial"/>
        </w:rPr>
        <w:t xml:space="preserve"> </w:t>
      </w:r>
      <w:r w:rsidRPr="001E1C33">
        <w:rPr>
          <w:rFonts w:ascii="Arial" w:hAnsi="Arial" w:cs="Arial"/>
        </w:rPr>
        <w:t>Öğretmenler Odası</w:t>
      </w:r>
    </w:p>
    <w:p w:rsidR="001E1C33" w:rsidRPr="001E1C33" w:rsidRDefault="001E1C33" w:rsidP="001E1C33">
      <w:pPr>
        <w:pStyle w:val="AralkYok"/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</w:rPr>
        <w:t>Toplantı Tarihi</w:t>
      </w:r>
      <w:r w:rsidRPr="001E1C33">
        <w:rPr>
          <w:rFonts w:ascii="Arial" w:hAnsi="Arial" w:cs="Arial"/>
          <w:b/>
        </w:rPr>
        <w:t>:</w:t>
      </w:r>
      <w:r w:rsidRPr="001E1C33">
        <w:rPr>
          <w:rFonts w:ascii="Arial" w:hAnsi="Arial" w:cs="Arial"/>
        </w:rPr>
        <w:t xml:space="preserve"> </w:t>
      </w:r>
      <w:r w:rsidRPr="001E1C33">
        <w:rPr>
          <w:rFonts w:ascii="Arial" w:hAnsi="Arial" w:cs="Arial"/>
        </w:rPr>
        <w:t>03.04.2019</w:t>
      </w:r>
    </w:p>
    <w:p w:rsid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</w:rPr>
        <w:t>Toplantı Saati</w:t>
      </w:r>
      <w:r w:rsidRPr="001E1C33">
        <w:rPr>
          <w:rFonts w:ascii="Arial" w:hAnsi="Arial" w:cs="Arial"/>
        </w:rPr>
        <w:t>:</w:t>
      </w:r>
      <w:r w:rsidRPr="001E1C33">
        <w:rPr>
          <w:rFonts w:ascii="Arial" w:hAnsi="Arial" w:cs="Arial"/>
        </w:rPr>
        <w:t>12.20</w:t>
      </w:r>
    </w:p>
    <w:p w:rsidR="001E1C33" w:rsidRDefault="001E1C33" w:rsidP="001E1C33">
      <w:pPr>
        <w:jc w:val="both"/>
        <w:rPr>
          <w:rFonts w:ascii="Arial" w:hAnsi="Arial" w:cs="Arial"/>
        </w:rPr>
      </w:pPr>
    </w:p>
    <w:p w:rsidR="001E1C33" w:rsidRPr="001E1C33" w:rsidRDefault="001E1C33" w:rsidP="001E1C33">
      <w:pPr>
        <w:jc w:val="both"/>
        <w:rPr>
          <w:rFonts w:ascii="Arial" w:hAnsi="Arial" w:cs="Arial"/>
          <w:b/>
        </w:rPr>
      </w:pPr>
      <w:r w:rsidRPr="001E1C33">
        <w:rPr>
          <w:rFonts w:ascii="Arial" w:hAnsi="Arial" w:cs="Arial"/>
          <w:b/>
        </w:rPr>
        <w:t>Günden Maddeleri:</w:t>
      </w:r>
    </w:p>
    <w:p w:rsidR="001E1C33" w:rsidRDefault="001E1C33" w:rsidP="001E1C33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Açılış</w:t>
      </w:r>
    </w:p>
    <w:p w:rsidR="001E1C33" w:rsidRDefault="001E1C33" w:rsidP="001E1C33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Etkinlik Modülünün Tanıtılması</w:t>
      </w:r>
    </w:p>
    <w:p w:rsidR="001E1C33" w:rsidRDefault="001E1C33" w:rsidP="001E1C33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Sosyal Etkinlik Türlerinin Belirtilmesi</w:t>
      </w:r>
    </w:p>
    <w:p w:rsidR="001E1C33" w:rsidRDefault="001E1C33" w:rsidP="001E1C33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Sosyal Etkinlik</w:t>
      </w:r>
      <w:r>
        <w:rPr>
          <w:rFonts w:ascii="Arial" w:hAnsi="Arial" w:cs="Arial"/>
        </w:rPr>
        <w:t xml:space="preserve"> </w:t>
      </w:r>
      <w:r w:rsidRPr="001E1C33">
        <w:rPr>
          <w:rFonts w:ascii="Arial" w:hAnsi="Arial" w:cs="Arial"/>
        </w:rPr>
        <w:t>Alanlarının Belirtilmesi</w:t>
      </w:r>
    </w:p>
    <w:p w:rsidR="001E1C33" w:rsidRDefault="001E1C33" w:rsidP="001E1C33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Öğrencilerin Etkinlik Ve Temsil Düzeylerinin Belirlenmesi</w:t>
      </w:r>
    </w:p>
    <w:p w:rsidR="001E1C33" w:rsidRDefault="001E1C33" w:rsidP="001E1C33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 xml:space="preserve">Sosyal Etkinlik Modülü Veri </w:t>
      </w:r>
      <w:r w:rsidRPr="001E1C33">
        <w:rPr>
          <w:rFonts w:ascii="Arial" w:hAnsi="Arial" w:cs="Arial"/>
        </w:rPr>
        <w:t>Giriş</w:t>
      </w:r>
      <w:r>
        <w:rPr>
          <w:rFonts w:ascii="Arial" w:hAnsi="Arial" w:cs="Arial"/>
        </w:rPr>
        <w:t xml:space="preserve"> </w:t>
      </w:r>
      <w:r w:rsidRPr="001E1C33">
        <w:rPr>
          <w:rFonts w:ascii="Arial" w:hAnsi="Arial" w:cs="Arial"/>
        </w:rPr>
        <w:t>Ekranları</w:t>
      </w:r>
    </w:p>
    <w:p w:rsidR="001E1C33" w:rsidRDefault="001E1C33" w:rsidP="001E1C33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Uygulamaya Yönelik Usul ve Esaslar</w:t>
      </w:r>
    </w:p>
    <w:p w:rsidR="001E1C33" w:rsidRDefault="001E1C33" w:rsidP="001E1C33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Dilek, temenni ve kapanış.</w:t>
      </w:r>
      <w:proofErr w:type="gramEnd"/>
    </w:p>
    <w:p w:rsidR="001E1C33" w:rsidRPr="001E1C33" w:rsidRDefault="001E1C33" w:rsidP="001E1C33">
      <w:pPr>
        <w:jc w:val="both"/>
        <w:rPr>
          <w:rFonts w:ascii="Arial" w:hAnsi="Arial" w:cs="Arial"/>
          <w:b/>
        </w:rPr>
      </w:pPr>
      <w:r w:rsidRPr="001E1C33">
        <w:rPr>
          <w:rFonts w:ascii="Arial" w:hAnsi="Arial" w:cs="Arial"/>
          <w:b/>
        </w:rPr>
        <w:t>Günden Maddeleri</w:t>
      </w:r>
      <w:r>
        <w:rPr>
          <w:rFonts w:ascii="Arial" w:hAnsi="Arial" w:cs="Arial"/>
          <w:b/>
        </w:rPr>
        <w:t>nin Görüşülmesi</w:t>
      </w:r>
      <w:r w:rsidRPr="001E1C33">
        <w:rPr>
          <w:rFonts w:ascii="Arial" w:hAnsi="Arial" w:cs="Arial"/>
          <w:b/>
        </w:rPr>
        <w:t>:</w:t>
      </w:r>
    </w:p>
    <w:p w:rsid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</w:rPr>
        <w:t>1-</w:t>
      </w:r>
      <w:r>
        <w:rPr>
          <w:rFonts w:ascii="Arial" w:hAnsi="Arial" w:cs="Arial"/>
        </w:rPr>
        <w:t xml:space="preserve"> Toplantı Okul Müdürü Kubilay ORAL başkanlığında tüm okul personelinin katılımı ile ba</w:t>
      </w:r>
      <w:r>
        <w:rPr>
          <w:rFonts w:ascii="Arial" w:hAnsi="Arial" w:cs="Arial"/>
        </w:rPr>
        <w:t>ş</w:t>
      </w:r>
      <w:r>
        <w:rPr>
          <w:rFonts w:ascii="Arial" w:hAnsi="Arial" w:cs="Arial"/>
        </w:rPr>
        <w:t>lamıştır. Yazman olarak Türkçe Öğretmeni Lütfi ERGÜL seçilmiştir.</w:t>
      </w:r>
    </w:p>
    <w:p w:rsid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</w:rPr>
        <w:t>2-</w:t>
      </w:r>
      <w:r>
        <w:rPr>
          <w:rFonts w:ascii="Arial" w:hAnsi="Arial" w:cs="Arial"/>
        </w:rPr>
        <w:t xml:space="preserve"> </w:t>
      </w:r>
      <w:r w:rsidRPr="001E1C33">
        <w:rPr>
          <w:rFonts w:ascii="Arial" w:hAnsi="Arial" w:cs="Arial"/>
        </w:rPr>
        <w:t xml:space="preserve">e-Okul Sosyal Etkinlik Modülü, öğrencilerin gerçekleştirdikleri sosyal etkinlikler ile toplum hizmeti çalışmalarının kayıt altına alınmasını sağlamakla birlikte, </w:t>
      </w:r>
      <w:proofErr w:type="gramStart"/>
      <w:r w:rsidRPr="001E1C33">
        <w:rPr>
          <w:rFonts w:ascii="Arial" w:hAnsi="Arial" w:cs="Arial"/>
        </w:rPr>
        <w:t>modülün</w:t>
      </w:r>
      <w:proofErr w:type="gramEnd"/>
      <w:r w:rsidRPr="001E1C33">
        <w:rPr>
          <w:rFonts w:ascii="Arial" w:hAnsi="Arial" w:cs="Arial"/>
        </w:rPr>
        <w:t xml:space="preserve"> 2023 Vizyon Be</w:t>
      </w:r>
      <w:r w:rsidRPr="001E1C33">
        <w:rPr>
          <w:rFonts w:ascii="Arial" w:hAnsi="Arial" w:cs="Arial"/>
        </w:rPr>
        <w:t>l</w:t>
      </w:r>
      <w:r w:rsidRPr="001E1C33">
        <w:rPr>
          <w:rFonts w:ascii="Arial" w:hAnsi="Arial" w:cs="Arial"/>
        </w:rPr>
        <w:t>gesinde yer alan "e-</w:t>
      </w:r>
      <w:proofErr w:type="spellStart"/>
      <w:r w:rsidRPr="001E1C33">
        <w:rPr>
          <w:rFonts w:ascii="Arial" w:hAnsi="Arial" w:cs="Arial"/>
        </w:rPr>
        <w:t>Portfolyo</w:t>
      </w:r>
      <w:proofErr w:type="spellEnd"/>
      <w:r w:rsidRPr="001E1C33">
        <w:rPr>
          <w:rFonts w:ascii="Arial" w:hAnsi="Arial" w:cs="Arial"/>
        </w:rPr>
        <w:t>" ve "Okul Profili Değerlendirme" çalışmalarında da veri kaynağı olarak kullanılacaktır.</w:t>
      </w:r>
    </w:p>
    <w:p w:rsid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</w:rPr>
        <w:t>3-</w:t>
      </w:r>
      <w:r>
        <w:rPr>
          <w:rFonts w:ascii="Arial" w:hAnsi="Arial" w:cs="Arial"/>
        </w:rPr>
        <w:t xml:space="preserve"> </w:t>
      </w:r>
      <w:r w:rsidRPr="001E1C33">
        <w:rPr>
          <w:rFonts w:ascii="Arial" w:hAnsi="Arial" w:cs="Arial"/>
        </w:rPr>
        <w:t>Öğrencilerin gerçekleştirdiği sosyal etkinlikler, e-Okul Yönetim Bilgi Sistemi Sosyal Etkinlik Modülünde Okul Etkinlikleri, Merkezî Etkinlikler ve Okul Dışı Bireysel Etkinlikler olarak kayıt altına alınacaktır.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</w:rPr>
        <w:t>4-</w:t>
      </w:r>
      <w:r>
        <w:rPr>
          <w:rFonts w:ascii="Arial" w:hAnsi="Arial" w:cs="Arial"/>
        </w:rPr>
        <w:t xml:space="preserve"> </w:t>
      </w:r>
      <w:r w:rsidRPr="001E1C33">
        <w:rPr>
          <w:rFonts w:ascii="Arial" w:hAnsi="Arial" w:cs="Arial"/>
        </w:rPr>
        <w:t>Sosyal etkinlikler, e-Okul Yönetim Bilgi Sistemi Sosyal Etkinlik Modülünde bilimsel, kült</w:t>
      </w:r>
      <w:r w:rsidRPr="001E1C33">
        <w:rPr>
          <w:rFonts w:ascii="Arial" w:hAnsi="Arial" w:cs="Arial"/>
        </w:rPr>
        <w:t>ü</w:t>
      </w:r>
      <w:r w:rsidRPr="001E1C33">
        <w:rPr>
          <w:rFonts w:ascii="Arial" w:hAnsi="Arial" w:cs="Arial"/>
        </w:rPr>
        <w:t>rel, sanatsal, sportif etkinlikler ve toplum hizmeti çalışmaları olmak üzere beş etkinlik alanı</w:t>
      </w:r>
      <w:r w:rsidRPr="001E1C33">
        <w:rPr>
          <w:rFonts w:ascii="Arial" w:hAnsi="Arial" w:cs="Arial"/>
        </w:rPr>
        <w:t>n</w:t>
      </w:r>
      <w:r w:rsidRPr="001E1C33">
        <w:rPr>
          <w:rFonts w:ascii="Arial" w:hAnsi="Arial" w:cs="Arial"/>
        </w:rPr>
        <w:t xml:space="preserve">da sınıflandırılmıştır. Ayrıca her bir sosyal etkinlik alanının alt kategorileri de Sosyal Etkinlik Modülünde yer almıştır. </w:t>
      </w:r>
    </w:p>
    <w:p w:rsidR="001E1C33" w:rsidRPr="001E1C33" w:rsidRDefault="001E1C33" w:rsidP="001E1C33">
      <w:pPr>
        <w:jc w:val="both"/>
        <w:rPr>
          <w:rFonts w:ascii="Arial" w:hAnsi="Arial" w:cs="Arial"/>
          <w:b/>
        </w:rPr>
      </w:pPr>
      <w:r w:rsidRPr="001E1C33">
        <w:rPr>
          <w:rFonts w:ascii="Arial" w:hAnsi="Arial" w:cs="Arial"/>
          <w:b/>
        </w:rPr>
        <w:t xml:space="preserve">Sosyal etkinlik türlerine göre sorumlu öğretmen dağılımları şu şekildedir: </w:t>
      </w:r>
    </w:p>
    <w:p w:rsidR="001E1C33" w:rsidRPr="001E1C33" w:rsidRDefault="001E1C33" w:rsidP="001E1C33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Okul Etkinlikleri: Kulüp Danışman Öğretmeni /Öğretmenleri</w:t>
      </w:r>
    </w:p>
    <w:p w:rsidR="001E1C33" w:rsidRPr="001E1C33" w:rsidRDefault="001E1C33" w:rsidP="001E1C33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Merkezi Etkinlikler: İlgili Ders Öğretmeni/Öğretmenleri</w:t>
      </w:r>
    </w:p>
    <w:p w:rsidR="001E1C33" w:rsidRDefault="001E1C33" w:rsidP="001E1C33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 xml:space="preserve">Okul Dışı Bireysel </w:t>
      </w:r>
      <w:proofErr w:type="gramStart"/>
      <w:r w:rsidRPr="001E1C33">
        <w:rPr>
          <w:rFonts w:ascii="Arial" w:hAnsi="Arial" w:cs="Arial"/>
        </w:rPr>
        <w:t>Etkinlikler : Sınıf</w:t>
      </w:r>
      <w:proofErr w:type="gramEnd"/>
      <w:r w:rsidRPr="001E1C33">
        <w:rPr>
          <w:rFonts w:ascii="Arial" w:hAnsi="Arial" w:cs="Arial"/>
        </w:rPr>
        <w:t>/Şube Rehber Öğretmeni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</w:rPr>
        <w:t>5-</w:t>
      </w:r>
      <w:r>
        <w:rPr>
          <w:rFonts w:ascii="Arial" w:hAnsi="Arial" w:cs="Arial"/>
        </w:rPr>
        <w:t xml:space="preserve"> </w:t>
      </w:r>
      <w:r w:rsidRPr="001E1C33">
        <w:rPr>
          <w:rFonts w:ascii="Arial" w:hAnsi="Arial" w:cs="Arial"/>
        </w:rPr>
        <w:t>Öğrencilerin bilimsel, kültürel, sanatsal, sportif etkinlikleri ve toplum hizmeti çalışmalarının etkinlik ve temsil düzeyleri belirlenecek ve e-Okul Yönetim Bilgi Sistemi Sosyal Etkinlik M</w:t>
      </w:r>
      <w:r w:rsidRPr="001E1C33">
        <w:rPr>
          <w:rFonts w:ascii="Arial" w:hAnsi="Arial" w:cs="Arial"/>
        </w:rPr>
        <w:t>o</w:t>
      </w:r>
      <w:r w:rsidRPr="001E1C33">
        <w:rPr>
          <w:rFonts w:ascii="Arial" w:hAnsi="Arial" w:cs="Arial"/>
        </w:rPr>
        <w:t>dülüne işlenecektir.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lastRenderedPageBreak/>
        <w:t>Etkinlik Düzeyi "</w:t>
      </w:r>
      <w:proofErr w:type="spellStart"/>
      <w:proofErr w:type="gramStart"/>
      <w:r w:rsidRPr="001E1C33">
        <w:rPr>
          <w:rFonts w:ascii="Arial" w:hAnsi="Arial" w:cs="Arial"/>
        </w:rPr>
        <w:t>Katılım,Ürün</w:t>
      </w:r>
      <w:proofErr w:type="spellEnd"/>
      <w:proofErr w:type="gramEnd"/>
      <w:r w:rsidRPr="001E1C33">
        <w:rPr>
          <w:rFonts w:ascii="Arial" w:hAnsi="Arial" w:cs="Arial"/>
        </w:rPr>
        <w:t xml:space="preserve"> Ortaya Koyma, Performans Gösterme ve Derece Alma" şekli</w:t>
      </w:r>
      <w:r w:rsidRPr="001E1C33">
        <w:rPr>
          <w:rFonts w:ascii="Arial" w:hAnsi="Arial" w:cs="Arial"/>
        </w:rPr>
        <w:t>n</w:t>
      </w:r>
      <w:r w:rsidRPr="001E1C33">
        <w:rPr>
          <w:rFonts w:ascii="Arial" w:hAnsi="Arial" w:cs="Arial"/>
        </w:rPr>
        <w:t>de sınıflandırılmıştır.</w:t>
      </w:r>
    </w:p>
    <w:p w:rsid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 xml:space="preserve">Temsil Düzeyi "Okul </w:t>
      </w:r>
      <w:proofErr w:type="spellStart"/>
      <w:proofErr w:type="gramStart"/>
      <w:r w:rsidRPr="001E1C33">
        <w:rPr>
          <w:rFonts w:ascii="Arial" w:hAnsi="Arial" w:cs="Arial"/>
        </w:rPr>
        <w:t>İçi,İlçe</w:t>
      </w:r>
      <w:proofErr w:type="spellEnd"/>
      <w:proofErr w:type="gramEnd"/>
      <w:r w:rsidRPr="001E1C33">
        <w:rPr>
          <w:rFonts w:ascii="Arial" w:hAnsi="Arial" w:cs="Arial"/>
        </w:rPr>
        <w:t xml:space="preserve"> </w:t>
      </w:r>
      <w:proofErr w:type="spellStart"/>
      <w:r w:rsidRPr="001E1C33">
        <w:rPr>
          <w:rFonts w:ascii="Arial" w:hAnsi="Arial" w:cs="Arial"/>
        </w:rPr>
        <w:t>Geneli,İl</w:t>
      </w:r>
      <w:proofErr w:type="spellEnd"/>
      <w:r w:rsidRPr="001E1C33">
        <w:rPr>
          <w:rFonts w:ascii="Arial" w:hAnsi="Arial" w:cs="Arial"/>
        </w:rPr>
        <w:t xml:space="preserve"> </w:t>
      </w:r>
      <w:proofErr w:type="spellStart"/>
      <w:r w:rsidRPr="001E1C33">
        <w:rPr>
          <w:rFonts w:ascii="Arial" w:hAnsi="Arial" w:cs="Arial"/>
        </w:rPr>
        <w:t>Geneli,Bölgesel,Ulusal</w:t>
      </w:r>
      <w:proofErr w:type="spellEnd"/>
      <w:r w:rsidRPr="001E1C33">
        <w:rPr>
          <w:rFonts w:ascii="Arial" w:hAnsi="Arial" w:cs="Arial"/>
        </w:rPr>
        <w:t xml:space="preserve"> ve Uluslararası" şeklinde sını</w:t>
      </w:r>
      <w:r w:rsidRPr="001E1C33">
        <w:rPr>
          <w:rFonts w:ascii="Arial" w:hAnsi="Arial" w:cs="Arial"/>
        </w:rPr>
        <w:t>f</w:t>
      </w:r>
      <w:r w:rsidRPr="001E1C33">
        <w:rPr>
          <w:rFonts w:ascii="Arial" w:hAnsi="Arial" w:cs="Arial"/>
        </w:rPr>
        <w:t>landırılmıştır.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</w:rPr>
        <w:t>6-</w:t>
      </w:r>
      <w:r>
        <w:rPr>
          <w:rFonts w:ascii="Arial" w:hAnsi="Arial" w:cs="Arial"/>
        </w:rPr>
        <w:t xml:space="preserve"> </w:t>
      </w:r>
      <w:r w:rsidRPr="001E1C33">
        <w:rPr>
          <w:rFonts w:ascii="Arial" w:hAnsi="Arial" w:cs="Arial"/>
        </w:rPr>
        <w:t xml:space="preserve">Sosyal Etkinlik Modülü, Sosyal etkinlikler kapsamında öğrencilerin yaptığı sosyal etkinlik ve toplum hizmeti çalışmalarının,  seçtiği/seçildiği öğrenci kulübünün,  bunlara ilişkin verilen belgelerin işlendiği e-Okul Yönetim Bilgi Sistemi içerisinde bulunan </w:t>
      </w:r>
      <w:proofErr w:type="gramStart"/>
      <w:r w:rsidRPr="001E1C33">
        <w:rPr>
          <w:rFonts w:ascii="Arial" w:hAnsi="Arial" w:cs="Arial"/>
        </w:rPr>
        <w:t>modüldür</w:t>
      </w:r>
      <w:proofErr w:type="gramEnd"/>
      <w:r w:rsidRPr="001E1C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E1C33">
        <w:rPr>
          <w:rFonts w:ascii="Arial" w:hAnsi="Arial" w:cs="Arial"/>
          <w:b/>
          <w:i/>
        </w:rPr>
        <w:t>“İlkokul-Ortaokul Kurum İşlemleri”/ “Sosyal Etkinlikler”</w:t>
      </w:r>
      <w:r w:rsidRPr="001E1C33">
        <w:rPr>
          <w:rFonts w:ascii="Arial" w:hAnsi="Arial" w:cs="Arial"/>
        </w:rPr>
        <w:t xml:space="preserve"> sekmeleri altında yer alan </w:t>
      </w:r>
      <w:proofErr w:type="gramStart"/>
      <w:r w:rsidRPr="001E1C33">
        <w:rPr>
          <w:rFonts w:ascii="Arial" w:hAnsi="Arial" w:cs="Arial"/>
        </w:rPr>
        <w:t>modülde</w:t>
      </w:r>
      <w:proofErr w:type="gramEnd"/>
      <w:r w:rsidRPr="001E1C33">
        <w:rPr>
          <w:rFonts w:ascii="Arial" w:hAnsi="Arial" w:cs="Arial"/>
        </w:rPr>
        <w:t xml:space="preserve"> beş ana başlık bulunmaktadır.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  <w:i/>
        </w:rPr>
        <w:t>Sosyal Etkinlikler sekmesi:</w:t>
      </w:r>
      <w:r w:rsidRPr="001E1C33">
        <w:rPr>
          <w:rFonts w:ascii="Arial" w:hAnsi="Arial" w:cs="Arial"/>
        </w:rPr>
        <w:t xml:space="preserve"> Sosyal etkinlik çalışmalarının tamamladı/tamamlamadı şeklinde girişlerinin yapıldığı sekmedir.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  <w:i/>
        </w:rPr>
        <w:t>Okul Kulüp Tanımlama Sekmesi:</w:t>
      </w:r>
      <w:r w:rsidRPr="001E1C33">
        <w:rPr>
          <w:rFonts w:ascii="Arial" w:hAnsi="Arial" w:cs="Arial"/>
        </w:rPr>
        <w:t xml:space="preserve"> Sosyal Etkinlik Kurulu Başkanı tarafından sene başı ö</w:t>
      </w:r>
      <w:r w:rsidRPr="001E1C33">
        <w:rPr>
          <w:rFonts w:ascii="Arial" w:hAnsi="Arial" w:cs="Arial"/>
        </w:rPr>
        <w:t>ğ</w:t>
      </w:r>
      <w:r w:rsidRPr="001E1C33">
        <w:rPr>
          <w:rFonts w:ascii="Arial" w:hAnsi="Arial" w:cs="Arial"/>
        </w:rPr>
        <w:t>retmenler kurulunda öğrenci kulüpleri içerisinden belirlenen kulüplerin işleneceği sekmedir.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  <w:i/>
        </w:rPr>
        <w:t>Öğrenci Kulüp Tanımlama Sekmesi:</w:t>
      </w:r>
      <w:r w:rsidRPr="001E1C33">
        <w:rPr>
          <w:rFonts w:ascii="Arial" w:hAnsi="Arial" w:cs="Arial"/>
        </w:rPr>
        <w:t xml:space="preserve"> Sınıf veya şube rehber öğretmeni tarafından sene başı öğretmenler kurulunda belirlenen kulüplere, öğrencilerin tanımlanacağı sekmedir.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  <w:i/>
        </w:rPr>
        <w:t>Sosyal Etkinlik Girişi sekmesi:</w:t>
      </w:r>
      <w:r w:rsidRPr="001E1C33">
        <w:rPr>
          <w:rFonts w:ascii="Arial" w:hAnsi="Arial" w:cs="Arial"/>
        </w:rPr>
        <w:t xml:space="preserve"> Okul Etkinlikleri için kulüp danışman öğretmeni, Merkezî Etkinlikler için ilgili ders öğretmeni, Okul Dışı Bireysel Etkinlikler için ise sınıf veya şube re</w:t>
      </w:r>
      <w:r w:rsidRPr="001E1C33">
        <w:rPr>
          <w:rFonts w:ascii="Arial" w:hAnsi="Arial" w:cs="Arial"/>
        </w:rPr>
        <w:t>h</w:t>
      </w:r>
      <w:r w:rsidRPr="001E1C33">
        <w:rPr>
          <w:rFonts w:ascii="Arial" w:hAnsi="Arial" w:cs="Arial"/>
        </w:rPr>
        <w:t>ber öğretmeni tarafından veri girişlerinin yapılacağı sekmedir.</w:t>
      </w:r>
    </w:p>
    <w:p w:rsid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  <w:i/>
        </w:rPr>
        <w:t>Sosyal Etkinlik Tamamlama Sekmesi:</w:t>
      </w:r>
      <w:r w:rsidRPr="001E1C33">
        <w:rPr>
          <w:rFonts w:ascii="Arial" w:hAnsi="Arial" w:cs="Arial"/>
        </w:rPr>
        <w:t xml:space="preserve"> Öğretmenler tarafından girilen sosyal etkinlik bilgil</w:t>
      </w:r>
      <w:r w:rsidRPr="001E1C33">
        <w:rPr>
          <w:rFonts w:ascii="Arial" w:hAnsi="Arial" w:cs="Arial"/>
        </w:rPr>
        <w:t>e</w:t>
      </w:r>
      <w:r w:rsidRPr="001E1C33">
        <w:rPr>
          <w:rFonts w:ascii="Arial" w:hAnsi="Arial" w:cs="Arial"/>
        </w:rPr>
        <w:t>rinin sosyal etkinlik kurulu başkanı (Okul müdürü ya da görevlendiren müdür yardımcısı) tar</w:t>
      </w:r>
      <w:r w:rsidRPr="001E1C33">
        <w:rPr>
          <w:rFonts w:ascii="Arial" w:hAnsi="Arial" w:cs="Arial"/>
        </w:rPr>
        <w:t>a</w:t>
      </w:r>
      <w:r w:rsidRPr="001E1C33">
        <w:rPr>
          <w:rFonts w:ascii="Arial" w:hAnsi="Arial" w:cs="Arial"/>
        </w:rPr>
        <w:t>fından doğrulandığı ekrandır.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  <w:b/>
        </w:rPr>
        <w:t>7-</w:t>
      </w:r>
      <w:r>
        <w:rPr>
          <w:rFonts w:ascii="Arial" w:hAnsi="Arial" w:cs="Arial"/>
        </w:rPr>
        <w:t xml:space="preserve"> </w:t>
      </w:r>
      <w:r w:rsidRPr="001E1C33">
        <w:rPr>
          <w:rFonts w:ascii="Arial" w:hAnsi="Arial" w:cs="Arial"/>
        </w:rPr>
        <w:t xml:space="preserve">Öğrencilere karneleri ile birlikte dönem sonlarında “Sosyal Etkinlik Belgesi” verilecektir. “Sosyal Etkinlik Belgesi” öğrencilerin gerçekleştirdiği sosyal etkinlikleri içeren bir belge olup, e-Okul Yönetim Bilgi Sistemi Sosyal Etkinlik Modülü raporlar bölümünden üretilecektir. 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Okullarda öğrencilerin katılmış olduğu sosyal etkinliklere ilişkin bilgi ve belgelerin yer aldığı sosyal etkinlik dosyası bulundurulur. Sosyal etkinlikler dosyası içerisinde; toplum hizmeti ç</w:t>
      </w:r>
      <w:r w:rsidRPr="001E1C33">
        <w:rPr>
          <w:rFonts w:ascii="Arial" w:hAnsi="Arial" w:cs="Arial"/>
        </w:rPr>
        <w:t>a</w:t>
      </w:r>
      <w:r w:rsidRPr="001E1C33">
        <w:rPr>
          <w:rFonts w:ascii="Arial" w:hAnsi="Arial" w:cs="Arial"/>
        </w:rPr>
        <w:t>lışmaları, ilgili kararlar, formlar ve tutanaklar ile birlikte öğrenci kulüplerinin toplantı karar de</w:t>
      </w:r>
      <w:r w:rsidRPr="001E1C33">
        <w:rPr>
          <w:rFonts w:ascii="Arial" w:hAnsi="Arial" w:cs="Arial"/>
        </w:rPr>
        <w:t>f</w:t>
      </w:r>
      <w:r w:rsidRPr="001E1C33">
        <w:rPr>
          <w:rFonts w:ascii="Arial" w:hAnsi="Arial" w:cs="Arial"/>
        </w:rPr>
        <w:t xml:space="preserve">teri, evrak dosyası ve toplantı tutanakları bulunur. Sosyal etkinlikler dosyasını, okul etkinlikleri için danışman öğretmenler, okul dışı bireysel etkinlikler için sınıf/şube rehber öğretmenleri, merkezî etkinlikler için ise ders öğretmenleri hazırlar; eğitim öğretim yılı boyunca saklar ve eğitim öğretim yılı sonunda tutanak ile sosyal etkinlik kuruluna teslim eder. Kurul, öğrencilerin sosyal etkinlik dosyasının arşivlenmesini sağlar. 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 xml:space="preserve">Sosyal etkinlikler kapsamında bir öğrenciye ait bir etkinliğin veri girişi, etkinlik en son düzeye ulaştığında (etkinlik tamamlandığında) yapılacaktır. Dolayısıyla bir öğrenciye ait aynı etkinlik için mükerrer veri girişi yapılmayacaktır. 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Bazı etkinliklerde öğrenciler hem performans gösterebilir hem de ürün ortaya koyabilir. (r</w:t>
      </w:r>
      <w:r w:rsidRPr="001E1C33">
        <w:rPr>
          <w:rFonts w:ascii="Arial" w:hAnsi="Arial" w:cs="Arial"/>
        </w:rPr>
        <w:t>e</w:t>
      </w:r>
      <w:r w:rsidRPr="001E1C33">
        <w:rPr>
          <w:rFonts w:ascii="Arial" w:hAnsi="Arial" w:cs="Arial"/>
        </w:rPr>
        <w:t xml:space="preserve">sim, ebru, heykel, maket, </w:t>
      </w:r>
      <w:proofErr w:type="spellStart"/>
      <w:r w:rsidRPr="001E1C33">
        <w:rPr>
          <w:rFonts w:ascii="Arial" w:hAnsi="Arial" w:cs="Arial"/>
        </w:rPr>
        <w:t>origami</w:t>
      </w:r>
      <w:proofErr w:type="spellEnd"/>
      <w:r w:rsidRPr="001E1C33">
        <w:rPr>
          <w:rFonts w:ascii="Arial" w:hAnsi="Arial" w:cs="Arial"/>
        </w:rPr>
        <w:t xml:space="preserve"> vb.) Bu tür etkinliklerde öğrenci etkinlik sonunda somut bir eser ortaya çıkarmışsa etkinliğin düzeyi ürün ortaya koyma olarak değerlendirilir. 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lastRenderedPageBreak/>
        <w:t xml:space="preserve">Öğrencilerin okul içinde derece alabilmeleri için ilgili etkinlik kapsamının en az ilçe genelinde olması gerekmektedir. Okul tarafından düzenlenen yarışmalarda derece alma, ürün ortaya koyma veya performans gösterme olarak değerlendirilecektir. 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Derece alan öğrencilerin derecelerini gösteren resmî belgeyle derecelerinin belgelenip So</w:t>
      </w:r>
      <w:r w:rsidRPr="001E1C33">
        <w:rPr>
          <w:rFonts w:ascii="Arial" w:hAnsi="Arial" w:cs="Arial"/>
        </w:rPr>
        <w:t>s</w:t>
      </w:r>
      <w:r w:rsidRPr="001E1C33">
        <w:rPr>
          <w:rFonts w:ascii="Arial" w:hAnsi="Arial" w:cs="Arial"/>
        </w:rPr>
        <w:t xml:space="preserve">yal Etkinlik Modülüne dijital olarak </w:t>
      </w:r>
      <w:proofErr w:type="spellStart"/>
      <w:r w:rsidRPr="001E1C33">
        <w:rPr>
          <w:rFonts w:ascii="Arial" w:hAnsi="Arial" w:cs="Arial"/>
        </w:rPr>
        <w:t>jpeg</w:t>
      </w:r>
      <w:proofErr w:type="spellEnd"/>
      <w:r w:rsidRPr="001E1C33">
        <w:rPr>
          <w:rFonts w:ascii="Arial" w:hAnsi="Arial" w:cs="Arial"/>
        </w:rPr>
        <w:t xml:space="preserve"> formatında 1MB’ı geçmeyecek boyutta yüklenmesi gerekmektedir. </w:t>
      </w:r>
    </w:p>
    <w:p w:rsidR="001E1C33" w:rsidRP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Sosyal etkinlik girişleri, ilgili eğitim-öğretim yılını kapsayacak olup, geçmişe dönük yapılm</w:t>
      </w:r>
      <w:r w:rsidRPr="001E1C33">
        <w:rPr>
          <w:rFonts w:ascii="Arial" w:hAnsi="Arial" w:cs="Arial"/>
        </w:rPr>
        <w:t>a</w:t>
      </w:r>
      <w:r w:rsidRPr="001E1C33">
        <w:rPr>
          <w:rFonts w:ascii="Arial" w:hAnsi="Arial" w:cs="Arial"/>
        </w:rPr>
        <w:t xml:space="preserve">yacaktır. Sosyal etkinlik girişleri, mayıs ayının son iş günü bitirilecek olup bu tarihten sonra gerçekleşen sosyal etkinliklere dair veriler bir sonraki ders yılında girilecektir. </w:t>
      </w:r>
    </w:p>
    <w:p w:rsidR="001E1C33" w:rsidRDefault="001E1C33" w:rsidP="001E1C33">
      <w:pPr>
        <w:jc w:val="both"/>
        <w:rPr>
          <w:rFonts w:ascii="Arial" w:hAnsi="Arial" w:cs="Arial"/>
        </w:rPr>
      </w:pPr>
      <w:r w:rsidRPr="001E1C33">
        <w:rPr>
          <w:rFonts w:ascii="Arial" w:hAnsi="Arial" w:cs="Arial"/>
        </w:rPr>
        <w:t>Okul müdürlüğü tarafından sosyal etkinlikler kapsamında öğrencilerin bilimsel, kültürel, s</w:t>
      </w:r>
      <w:r w:rsidRPr="001E1C33">
        <w:rPr>
          <w:rFonts w:ascii="Arial" w:hAnsi="Arial" w:cs="Arial"/>
        </w:rPr>
        <w:t>a</w:t>
      </w:r>
      <w:r w:rsidRPr="001E1C33">
        <w:rPr>
          <w:rFonts w:ascii="Arial" w:hAnsi="Arial" w:cs="Arial"/>
        </w:rPr>
        <w:t>natsal, sportif etkinlikler ile toplum hizmeti çalışmalarının okulun resmî internet sitesinde h</w:t>
      </w:r>
      <w:r w:rsidRPr="001E1C33">
        <w:rPr>
          <w:rFonts w:ascii="Arial" w:hAnsi="Arial" w:cs="Arial"/>
        </w:rPr>
        <w:t>a</w:t>
      </w:r>
      <w:r w:rsidRPr="001E1C33">
        <w:rPr>
          <w:rFonts w:ascii="Arial" w:hAnsi="Arial" w:cs="Arial"/>
        </w:rPr>
        <w:t>beri yapılarak haberde etkinlik görsellerine de yer verilmesi sağlanacaktır.</w:t>
      </w:r>
    </w:p>
    <w:p w:rsidR="002E3E80" w:rsidRDefault="002E3E80" w:rsidP="001E1C33">
      <w:pPr>
        <w:jc w:val="both"/>
        <w:rPr>
          <w:rFonts w:ascii="Arial" w:hAnsi="Arial" w:cs="Arial"/>
        </w:rPr>
      </w:pPr>
      <w:r w:rsidRPr="002E3E80">
        <w:rPr>
          <w:rFonts w:ascii="Arial" w:hAnsi="Arial" w:cs="Arial"/>
          <w:b/>
        </w:rPr>
        <w:t>8-</w:t>
      </w:r>
      <w:r>
        <w:rPr>
          <w:rFonts w:ascii="Arial" w:hAnsi="Arial" w:cs="Arial"/>
        </w:rPr>
        <w:t xml:space="preserve"> Okul Müdürü Kubilay ORAL tüm katılımcılara teşekkür ederek toplantıyı tamamlamıştır.</w:t>
      </w:r>
    </w:p>
    <w:p w:rsidR="002E3E80" w:rsidRDefault="002E3E80" w:rsidP="001E1C33">
      <w:pPr>
        <w:jc w:val="both"/>
        <w:rPr>
          <w:rFonts w:ascii="Arial" w:hAnsi="Arial" w:cs="Arial"/>
        </w:rPr>
      </w:pPr>
    </w:p>
    <w:p w:rsidR="002E3E80" w:rsidRDefault="002E3E80" w:rsidP="001E1C33">
      <w:pPr>
        <w:jc w:val="both"/>
        <w:rPr>
          <w:rFonts w:ascii="Arial" w:hAnsi="Arial" w:cs="Arial"/>
        </w:rPr>
      </w:pPr>
    </w:p>
    <w:tbl>
      <w:tblPr>
        <w:tblStyle w:val="TabloKlavuzu"/>
        <w:tblW w:w="9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2E3E80" w:rsidTr="002E3E80">
        <w:trPr>
          <w:trHeight w:val="491"/>
        </w:trPr>
        <w:tc>
          <w:tcPr>
            <w:tcW w:w="3106" w:type="dxa"/>
            <w:vAlign w:val="center"/>
          </w:tcPr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Lütfi ERGÜL</w:t>
            </w: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Türkçe Öğretmeni</w:t>
            </w:r>
          </w:p>
        </w:tc>
        <w:tc>
          <w:tcPr>
            <w:tcW w:w="3106" w:type="dxa"/>
            <w:vAlign w:val="center"/>
          </w:tcPr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 KOÇ</w:t>
            </w: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Sosyal Bilgiler </w:t>
            </w:r>
            <w:proofErr w:type="spellStart"/>
            <w:r>
              <w:rPr>
                <w:rFonts w:ascii="Arial" w:hAnsi="Arial" w:cs="Arial"/>
              </w:rPr>
              <w:t>Öğrt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106" w:type="dxa"/>
            <w:vAlign w:val="center"/>
          </w:tcPr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Sevtap</w:t>
            </w:r>
            <w:proofErr w:type="spellEnd"/>
            <w:r>
              <w:rPr>
                <w:rFonts w:ascii="Arial" w:hAnsi="Arial" w:cs="Arial"/>
              </w:rPr>
              <w:t xml:space="preserve"> UÇAR</w:t>
            </w: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 Bilgisi Öğret.</w:t>
            </w:r>
          </w:p>
        </w:tc>
      </w:tr>
      <w:tr w:rsidR="002E3E80" w:rsidTr="002E3E80">
        <w:trPr>
          <w:trHeight w:val="1251"/>
        </w:trPr>
        <w:tc>
          <w:tcPr>
            <w:tcW w:w="3106" w:type="dxa"/>
            <w:vAlign w:val="center"/>
          </w:tcPr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Alper YÜKSEL</w:t>
            </w: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Beden Eğitimi </w:t>
            </w:r>
            <w:proofErr w:type="spellStart"/>
            <w:r>
              <w:rPr>
                <w:rFonts w:ascii="Arial" w:hAnsi="Arial" w:cs="Arial"/>
              </w:rPr>
              <w:t>Öğrt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106" w:type="dxa"/>
            <w:vAlign w:val="center"/>
          </w:tcPr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Özge OFLAZ</w:t>
            </w: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İngilizce Öğretmeni</w:t>
            </w:r>
          </w:p>
        </w:tc>
        <w:tc>
          <w:tcPr>
            <w:tcW w:w="3106" w:type="dxa"/>
            <w:vAlign w:val="center"/>
          </w:tcPr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Serap DOĞAN</w:t>
            </w: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 Öğret.</w:t>
            </w:r>
          </w:p>
        </w:tc>
      </w:tr>
      <w:tr w:rsidR="002E3E80" w:rsidTr="002E3E80">
        <w:trPr>
          <w:trHeight w:val="253"/>
        </w:trPr>
        <w:tc>
          <w:tcPr>
            <w:tcW w:w="3106" w:type="dxa"/>
            <w:vAlign w:val="center"/>
          </w:tcPr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Songül OYLUM</w:t>
            </w: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 Yardımcısı</w:t>
            </w:r>
          </w:p>
        </w:tc>
        <w:tc>
          <w:tcPr>
            <w:tcW w:w="3106" w:type="dxa"/>
            <w:vAlign w:val="center"/>
          </w:tcPr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6" w:type="dxa"/>
            <w:vAlign w:val="center"/>
          </w:tcPr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Kubilay ORAL</w:t>
            </w:r>
          </w:p>
          <w:p w:rsidR="002E3E80" w:rsidRDefault="002E3E80" w:rsidP="002E3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Okul Müdürü</w:t>
            </w:r>
          </w:p>
        </w:tc>
      </w:tr>
    </w:tbl>
    <w:p w:rsidR="002E3E80" w:rsidRPr="001E1C33" w:rsidRDefault="002E3E80" w:rsidP="001E1C33">
      <w:pPr>
        <w:jc w:val="both"/>
        <w:rPr>
          <w:rFonts w:ascii="Arial" w:hAnsi="Arial" w:cs="Arial"/>
        </w:rPr>
      </w:pPr>
    </w:p>
    <w:sectPr w:rsidR="002E3E80" w:rsidRPr="001E1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2AE"/>
      </v:shape>
    </w:pict>
  </w:numPicBullet>
  <w:abstractNum w:abstractNumId="0">
    <w:nsid w:val="2DB07E37"/>
    <w:multiLevelType w:val="hybridMultilevel"/>
    <w:tmpl w:val="ADB68C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2266F"/>
    <w:multiLevelType w:val="hybridMultilevel"/>
    <w:tmpl w:val="79B200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F2BBC"/>
    <w:multiLevelType w:val="hybridMultilevel"/>
    <w:tmpl w:val="1F48648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A3F8A"/>
    <w:multiLevelType w:val="hybridMultilevel"/>
    <w:tmpl w:val="10642AB8"/>
    <w:lvl w:ilvl="0" w:tplc="29B8F7C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33"/>
    <w:rsid w:val="001E1C33"/>
    <w:rsid w:val="002E3E80"/>
    <w:rsid w:val="008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E1C3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E1C33"/>
    <w:pPr>
      <w:ind w:left="720"/>
      <w:contextualSpacing/>
    </w:pPr>
  </w:style>
  <w:style w:type="table" w:styleId="TabloKlavuzu">
    <w:name w:val="Table Grid"/>
    <w:basedOn w:val="NormalTablo"/>
    <w:uiPriority w:val="59"/>
    <w:rsid w:val="002E3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E1C3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E1C33"/>
    <w:pPr>
      <w:ind w:left="720"/>
      <w:contextualSpacing/>
    </w:pPr>
  </w:style>
  <w:style w:type="table" w:styleId="TabloKlavuzu">
    <w:name w:val="Table Grid"/>
    <w:basedOn w:val="NormalTablo"/>
    <w:uiPriority w:val="59"/>
    <w:rsid w:val="002E3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Çeltik MEM</dc:creator>
  <cp:lastModifiedBy>Çeltik MEM</cp:lastModifiedBy>
  <cp:revision>1</cp:revision>
  <dcterms:created xsi:type="dcterms:W3CDTF">2019-04-05T06:26:00Z</dcterms:created>
  <dcterms:modified xsi:type="dcterms:W3CDTF">2019-04-05T06:41:00Z</dcterms:modified>
</cp:coreProperties>
</file>