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4E4C097F" w14:textId="77777777" w:rsidR="00454D93"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404C6F">
                                <w:rPr>
                                  <w:b/>
                                  <w:color w:val="000000" w:themeColor="text1"/>
                                  <w:sz w:val="28"/>
                                </w:rPr>
                                <w:t>MEB</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p>
                            <w:p w14:paraId="614A1037" w14:textId="659CE00C" w:rsidR="003167F4" w:rsidRPr="00C10B88" w:rsidRDefault="00B55E02" w:rsidP="00B55E02">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454D93">
                                <w:rPr>
                                  <w:b/>
                                  <w:color w:val="000000" w:themeColor="text1"/>
                                  <w:sz w:val="28"/>
                                </w:rPr>
                                <w:t>2</w:t>
                              </w:r>
                              <w:r w:rsidR="003167F4" w:rsidRPr="00C10B88">
                                <w:rPr>
                                  <w:b/>
                                  <w:color w:val="000000" w:themeColor="text1"/>
                                  <w:sz w:val="28"/>
                                </w:rPr>
                                <w:t>. YAZILI SORULARI</w:t>
                              </w:r>
                              <w:r w:rsidR="003167F4">
                                <w:rPr>
                                  <w:b/>
                                  <w:color w:val="000000" w:themeColor="text1"/>
                                  <w:sz w:val="28"/>
                                </w:rPr>
                                <w:t xml:space="preserve"> </w:t>
                              </w:r>
                              <w:r w:rsidR="007A0204">
                                <w:rPr>
                                  <w:b/>
                                  <w:color w:val="000000" w:themeColor="text1"/>
                                  <w:sz w:val="28"/>
                                </w:rPr>
                                <w:t>5</w:t>
                              </w:r>
                              <w:r>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4E4C097F" w14:textId="77777777" w:rsidR="00454D93"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404C6F">
                          <w:rPr>
                            <w:b/>
                            <w:color w:val="000000" w:themeColor="text1"/>
                            <w:sz w:val="28"/>
                          </w:rPr>
                          <w:t>MEB</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p>
                      <w:p w14:paraId="614A1037" w14:textId="659CE00C" w:rsidR="003167F4" w:rsidRPr="00C10B88" w:rsidRDefault="00B55E02" w:rsidP="00B55E02">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454D93">
                          <w:rPr>
                            <w:b/>
                            <w:color w:val="000000" w:themeColor="text1"/>
                            <w:sz w:val="28"/>
                          </w:rPr>
                          <w:t>2</w:t>
                        </w:r>
                        <w:r w:rsidR="003167F4" w:rsidRPr="00C10B88">
                          <w:rPr>
                            <w:b/>
                            <w:color w:val="000000" w:themeColor="text1"/>
                            <w:sz w:val="28"/>
                          </w:rPr>
                          <w:t>. YAZILI SORULARI</w:t>
                        </w:r>
                        <w:r w:rsidR="003167F4">
                          <w:rPr>
                            <w:b/>
                            <w:color w:val="000000" w:themeColor="text1"/>
                            <w:sz w:val="28"/>
                          </w:rPr>
                          <w:t xml:space="preserve"> </w:t>
                        </w:r>
                        <w:r w:rsidR="007A0204">
                          <w:rPr>
                            <w:b/>
                            <w:color w:val="000000" w:themeColor="text1"/>
                            <w:sz w:val="28"/>
                          </w:rPr>
                          <w:t>5</w:t>
                        </w:r>
                        <w:r>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AE1295">
        <w:tc>
          <w:tcPr>
            <w:tcW w:w="9760" w:type="dxa"/>
            <w:shd w:val="clear" w:color="auto" w:fill="C5E0B3" w:themeFill="accent6" w:themeFillTint="66"/>
          </w:tcPr>
          <w:p w14:paraId="64E34706" w14:textId="4B97A9C6" w:rsidR="00AE1295" w:rsidRPr="00454D93" w:rsidRDefault="00454D93" w:rsidP="00454D93">
            <w:pPr>
              <w:pStyle w:val="AralkYok"/>
              <w:spacing w:line="276" w:lineRule="auto"/>
              <w:rPr>
                <w:rFonts w:cstheme="minorHAnsi"/>
                <w:b/>
                <w:bCs/>
                <w:color w:val="231F20"/>
              </w:rPr>
            </w:pPr>
            <w:r w:rsidRPr="00454D93">
              <w:rPr>
                <w:rFonts w:cstheme="minorHAnsi"/>
                <w:b/>
                <w:bCs/>
                <w:color w:val="231F20"/>
              </w:rPr>
              <w:t>T.8.3.5. Bağlamdan yararlanarak bilmediği kelime ve kelime gruplarının anlamını</w:t>
            </w:r>
            <w:r>
              <w:rPr>
                <w:rFonts w:cstheme="minorHAnsi"/>
                <w:b/>
                <w:bCs/>
                <w:color w:val="231F20"/>
              </w:rPr>
              <w:t xml:space="preserve"> </w:t>
            </w:r>
            <w:r w:rsidRPr="00454D93">
              <w:rPr>
                <w:rFonts w:cstheme="minorHAnsi"/>
                <w:b/>
                <w:bCs/>
                <w:color w:val="231F20"/>
              </w:rPr>
              <w:t>tahmin eder.</w:t>
            </w:r>
            <w:r w:rsidR="0030213C">
              <w:rPr>
                <w:rFonts w:cstheme="minorHAnsi"/>
                <w:b/>
                <w:bCs/>
                <w:color w:val="231F20"/>
              </w:rPr>
              <w:t xml:space="preserve"> (9 puan)</w:t>
            </w:r>
          </w:p>
        </w:tc>
      </w:tr>
    </w:tbl>
    <w:p w14:paraId="52145E38" w14:textId="0039A52D" w:rsidR="007638C8" w:rsidRPr="007638C8" w:rsidRDefault="00454D93" w:rsidP="007638C8">
      <w:pPr>
        <w:pStyle w:val="ListeParagraf"/>
        <w:numPr>
          <w:ilvl w:val="0"/>
          <w:numId w:val="29"/>
        </w:numPr>
        <w:rPr>
          <w:rFonts w:cstheme="minorHAnsi"/>
          <w:b/>
          <w:bCs/>
          <w:color w:val="2C2F34"/>
          <w:shd w:val="clear" w:color="auto" w:fill="FFFFFF"/>
        </w:rPr>
      </w:pPr>
      <w:r w:rsidRPr="007638C8">
        <w:rPr>
          <w:rFonts w:cstheme="minorHAnsi"/>
          <w:color w:val="2C2F34"/>
          <w:shd w:val="clear" w:color="auto" w:fill="FFFFFF"/>
        </w:rPr>
        <w:t>Sabahın ilk ışıklarıyla işe koyulan Ahmet</w:t>
      </w:r>
      <w:r w:rsidR="007638C8" w:rsidRPr="007638C8">
        <w:rPr>
          <w:rFonts w:cstheme="minorHAnsi"/>
          <w:color w:val="2C2F34"/>
          <w:shd w:val="clear" w:color="auto" w:fill="FFFFFF"/>
        </w:rPr>
        <w:t>’in</w:t>
      </w:r>
      <w:r w:rsidRPr="007638C8">
        <w:rPr>
          <w:rFonts w:cstheme="minorHAnsi"/>
          <w:color w:val="2C2F34"/>
          <w:shd w:val="clear" w:color="auto" w:fill="FFFFFF"/>
        </w:rPr>
        <w:t>, dükkânın önündeki kalabalığı görünce merakı uyanmıştı. Herkes bir ağızdan konuşuyor, kimse kimseyi dinlemiyordu. Mahalle muhtarının yanına yaklaşıp durumu sorunca adamcağızın dili tutuldu, cevap veremedi. Anlaşılan o ki beklenen haber nihayet gelmişti. Ahmet, sevinçten havalara uçtu ve müjdeyi vermek için hemen eve doğru koşmaya başladı.</w:t>
      </w:r>
    </w:p>
    <w:p w14:paraId="3C3C94E9" w14:textId="0E0788B6" w:rsidR="006C5603" w:rsidRPr="00454D93" w:rsidRDefault="006C5603" w:rsidP="007638C8">
      <w:pPr>
        <w:pStyle w:val="ListeParagraf"/>
        <w:rPr>
          <w:rFonts w:cstheme="minorHAnsi"/>
          <w:b/>
          <w:bCs/>
          <w:color w:val="2C2F34"/>
          <w:shd w:val="clear" w:color="auto" w:fill="FFFFFF"/>
        </w:rPr>
      </w:pPr>
      <w:r w:rsidRPr="00454D93">
        <w:rPr>
          <w:rFonts w:cstheme="minorHAnsi"/>
          <w:b/>
          <w:bCs/>
          <w:color w:val="2C2F34"/>
          <w:shd w:val="clear" w:color="auto" w:fill="FFFFFF"/>
        </w:rPr>
        <w:t>Bu metinde geçen aşağıdaki deyimlerin anlamlarını yazınız.</w:t>
      </w:r>
    </w:p>
    <w:p w14:paraId="7B298FC0" w14:textId="0DD88C62" w:rsidR="006C5603" w:rsidRPr="0095558A" w:rsidRDefault="007638C8" w:rsidP="006C5603">
      <w:pPr>
        <w:pStyle w:val="ListeParagraf"/>
        <w:rPr>
          <w:rFonts w:cstheme="minorHAnsi"/>
        </w:rPr>
      </w:pPr>
      <w:r>
        <w:rPr>
          <w:rFonts w:cstheme="minorHAnsi"/>
        </w:rPr>
        <w:t>Merakı uyanmak</w:t>
      </w:r>
      <w:r w:rsidR="006C5603" w:rsidRPr="0095558A">
        <w:rPr>
          <w:rFonts w:cstheme="minorHAnsi"/>
        </w:rPr>
        <w:tab/>
        <w:t>:</w:t>
      </w:r>
      <w:r w:rsidR="006C5603">
        <w:rPr>
          <w:rFonts w:cstheme="minorHAnsi"/>
        </w:rPr>
        <w:t xml:space="preserve"> </w:t>
      </w:r>
      <w:r>
        <w:rPr>
          <w:rFonts w:cstheme="minorHAnsi"/>
          <w:color w:val="EE0000"/>
        </w:rPr>
        <w:t>M</w:t>
      </w:r>
      <w:r w:rsidRPr="007638C8">
        <w:rPr>
          <w:rFonts w:cstheme="minorHAnsi"/>
          <w:color w:val="EE0000"/>
        </w:rPr>
        <w:t>erak etmesine sebep olmak, meraklandırmak</w:t>
      </w:r>
    </w:p>
    <w:p w14:paraId="047CA22E" w14:textId="35988D61" w:rsidR="006C5603" w:rsidRPr="0095558A" w:rsidRDefault="007638C8" w:rsidP="006C5603">
      <w:pPr>
        <w:pStyle w:val="ListeParagraf"/>
        <w:rPr>
          <w:rFonts w:cstheme="minorHAnsi"/>
        </w:rPr>
      </w:pPr>
      <w:r>
        <w:rPr>
          <w:rFonts w:cstheme="minorHAnsi"/>
        </w:rPr>
        <w:t>Dili tutulmak</w:t>
      </w:r>
      <w:r w:rsidR="006C5603" w:rsidRPr="0095558A">
        <w:rPr>
          <w:rFonts w:cstheme="minorHAnsi"/>
        </w:rPr>
        <w:tab/>
      </w:r>
      <w:r w:rsidR="006C5603" w:rsidRPr="0095558A">
        <w:rPr>
          <w:rFonts w:cstheme="minorHAnsi"/>
        </w:rPr>
        <w:tab/>
        <w:t>:</w:t>
      </w:r>
      <w:r w:rsidR="006C5603" w:rsidRPr="0095558A">
        <w:t xml:space="preserve"> </w:t>
      </w:r>
      <w:r>
        <w:rPr>
          <w:rFonts w:cstheme="minorHAnsi"/>
          <w:color w:val="EE0000"/>
        </w:rPr>
        <w:t>S</w:t>
      </w:r>
      <w:r w:rsidRPr="007638C8">
        <w:rPr>
          <w:rFonts w:cstheme="minorHAnsi"/>
          <w:color w:val="EE0000"/>
        </w:rPr>
        <w:t>evinç, korku, şaşkınlık vb. sebeplerle birdenbire söz söyleyemez olmak</w:t>
      </w:r>
    </w:p>
    <w:p w14:paraId="113AC106" w14:textId="20045E67" w:rsidR="0095558A" w:rsidRDefault="006C5603" w:rsidP="006C5603">
      <w:pPr>
        <w:pStyle w:val="ListeParagraf"/>
        <w:rPr>
          <w:rFonts w:cstheme="minorHAnsi"/>
          <w:b/>
          <w:bCs/>
        </w:rPr>
      </w:pPr>
      <w:r w:rsidRPr="0095558A">
        <w:rPr>
          <w:rFonts w:cstheme="minorHAnsi"/>
        </w:rPr>
        <w:t>Havalara uçmak</w:t>
      </w:r>
      <w:r w:rsidRPr="0095558A">
        <w:rPr>
          <w:rFonts w:cstheme="minorHAnsi"/>
        </w:rPr>
        <w:tab/>
        <w:t>:</w:t>
      </w:r>
      <w:r>
        <w:rPr>
          <w:rFonts w:cstheme="minorHAnsi"/>
        </w:rPr>
        <w:t xml:space="preserve"> </w:t>
      </w:r>
      <w:r w:rsidRPr="0095558A">
        <w:rPr>
          <w:rFonts w:cstheme="minorHAnsi"/>
          <w:color w:val="EE0000"/>
        </w:rPr>
        <w:t>Çok sevinme</w:t>
      </w:r>
      <w:r>
        <w:rPr>
          <w:rFonts w:cstheme="minorHAnsi"/>
          <w:color w:val="EE0000"/>
        </w:rPr>
        <w:t>k</w:t>
      </w:r>
    </w:p>
    <w:tbl>
      <w:tblPr>
        <w:tblStyle w:val="TabloKlavuzu"/>
        <w:tblpPr w:leftFromText="141" w:rightFromText="141" w:vertAnchor="text" w:horzAnchor="margin" w:tblpXSpec="center" w:tblpY="101"/>
        <w:tblW w:w="0" w:type="auto"/>
        <w:tblLook w:val="04A0" w:firstRow="1" w:lastRow="0" w:firstColumn="1" w:lastColumn="0" w:noHBand="0" w:noVBand="1"/>
      </w:tblPr>
      <w:tblGrid>
        <w:gridCol w:w="9785"/>
      </w:tblGrid>
      <w:tr w:rsidR="006C5603" w:rsidRPr="00710452" w14:paraId="6E2C7878" w14:textId="77777777" w:rsidTr="006C5603">
        <w:tc>
          <w:tcPr>
            <w:tcW w:w="9785" w:type="dxa"/>
            <w:shd w:val="clear" w:color="auto" w:fill="C5E0B3" w:themeFill="accent6" w:themeFillTint="66"/>
          </w:tcPr>
          <w:p w14:paraId="5CACD9CD" w14:textId="7C7297C9" w:rsidR="006C5603" w:rsidRPr="00710452" w:rsidRDefault="00454D93" w:rsidP="006C5603">
            <w:pPr>
              <w:pStyle w:val="AralkYok"/>
              <w:spacing w:line="360" w:lineRule="auto"/>
              <w:rPr>
                <w:rFonts w:cstheme="minorHAnsi"/>
                <w:b/>
                <w:bCs/>
              </w:rPr>
            </w:pPr>
            <w:r w:rsidRPr="00454D93">
              <w:rPr>
                <w:rFonts w:cstheme="minorHAnsi"/>
                <w:b/>
                <w:bCs/>
                <w:color w:val="231F20"/>
              </w:rPr>
              <w:t>T.8.3.8. Metindeki anlatım bozukluklarını belirler.</w:t>
            </w:r>
            <w:r w:rsidR="0030213C">
              <w:rPr>
                <w:rFonts w:cstheme="minorHAnsi"/>
                <w:b/>
                <w:bCs/>
                <w:color w:val="231F20"/>
              </w:rPr>
              <w:t xml:space="preserve"> (10 puan)</w:t>
            </w:r>
          </w:p>
        </w:tc>
      </w:tr>
    </w:tbl>
    <w:p w14:paraId="4F6A9C5E" w14:textId="1D280565" w:rsidR="007638C8" w:rsidRDefault="007638C8" w:rsidP="007638C8">
      <w:pPr>
        <w:pStyle w:val="ListeParagraf"/>
        <w:numPr>
          <w:ilvl w:val="0"/>
          <w:numId w:val="29"/>
        </w:numPr>
        <w:rPr>
          <w:rFonts w:cstheme="minorHAnsi"/>
          <w:b/>
          <w:bCs/>
        </w:rPr>
      </w:pPr>
      <w:r>
        <w:rPr>
          <w:rFonts w:cstheme="minorHAnsi"/>
          <w:b/>
          <w:bCs/>
        </w:rPr>
        <w:t xml:space="preserve"> Aşağıdaki cümlelerde görülen anlatım bozukluklarının nedenlerini altlarına yazınız.</w:t>
      </w:r>
    </w:p>
    <w:p w14:paraId="0FF2B35A" w14:textId="2D97EB6D" w:rsidR="007638C8" w:rsidRPr="007638C8" w:rsidRDefault="00245FFD" w:rsidP="007638C8">
      <w:pPr>
        <w:pStyle w:val="ListeParagraf"/>
        <w:numPr>
          <w:ilvl w:val="1"/>
          <w:numId w:val="30"/>
        </w:numPr>
        <w:tabs>
          <w:tab w:val="left" w:pos="993"/>
        </w:tabs>
        <w:rPr>
          <w:rFonts w:cstheme="minorHAnsi"/>
        </w:rPr>
      </w:pPr>
      <w:r>
        <w:rPr>
          <w:rFonts w:cstheme="minorHAnsi"/>
        </w:rPr>
        <w:t>Kimse beni dinlemedi, işini yaptı.</w:t>
      </w:r>
      <w:r>
        <w:rPr>
          <w:rFonts w:cstheme="minorHAnsi"/>
        </w:rPr>
        <w:tab/>
      </w:r>
      <w:r w:rsidR="007638C8">
        <w:rPr>
          <w:rFonts w:cstheme="minorHAnsi"/>
        </w:rPr>
        <w:tab/>
      </w:r>
      <w:r w:rsidR="007638C8" w:rsidRPr="007638C8">
        <w:rPr>
          <w:rFonts w:cstheme="minorHAnsi"/>
        </w:rPr>
        <w:t xml:space="preserve">: </w:t>
      </w:r>
      <w:r w:rsidR="007638C8" w:rsidRPr="00A22657">
        <w:rPr>
          <w:rFonts w:cstheme="minorHAnsi"/>
          <w:color w:val="EE0000"/>
        </w:rPr>
        <w:t>Özne eksikliği</w:t>
      </w:r>
    </w:p>
    <w:p w14:paraId="61EBFB06" w14:textId="7B7536FD" w:rsidR="007638C8" w:rsidRPr="000D384A" w:rsidRDefault="007638C8" w:rsidP="007638C8">
      <w:pPr>
        <w:pStyle w:val="ListeParagraf"/>
        <w:numPr>
          <w:ilvl w:val="1"/>
          <w:numId w:val="30"/>
        </w:numPr>
        <w:tabs>
          <w:tab w:val="left" w:pos="993"/>
        </w:tabs>
        <w:rPr>
          <w:rFonts w:cstheme="minorHAnsi"/>
        </w:rPr>
        <w:sectPr w:rsidR="007638C8" w:rsidRPr="000D384A"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r w:rsidRPr="007638C8">
        <w:rPr>
          <w:rFonts w:cstheme="minorHAnsi"/>
        </w:rPr>
        <w:t>Ödevlerini yapıp öğretmene teslim edildi.</w:t>
      </w:r>
      <w:r>
        <w:rPr>
          <w:rFonts w:cstheme="minorHAnsi"/>
        </w:rPr>
        <w:tab/>
        <w:t xml:space="preserve">: </w:t>
      </w:r>
      <w:r w:rsidRPr="00A22657">
        <w:rPr>
          <w:rFonts w:cstheme="minorHAnsi"/>
          <w:color w:val="EE0000"/>
        </w:rPr>
        <w:t>Çatı uyuşmazlığı</w:t>
      </w:r>
    </w:p>
    <w:p w14:paraId="4ECBFD6D" w14:textId="58632B18" w:rsidR="00920A60" w:rsidRPr="00920A60" w:rsidRDefault="00920A60" w:rsidP="006C5603">
      <w:pPr>
        <w:pStyle w:val="AralkYok"/>
        <w:rPr>
          <w:rFonts w:cstheme="minorHAnsi"/>
          <w:color w:val="EE0000"/>
        </w:rPr>
      </w:pPr>
    </w:p>
    <w:tbl>
      <w:tblPr>
        <w:tblStyle w:val="TabloKlavuzu"/>
        <w:tblW w:w="0" w:type="auto"/>
        <w:tblInd w:w="279" w:type="dxa"/>
        <w:tblLook w:val="04A0" w:firstRow="1" w:lastRow="0" w:firstColumn="1" w:lastColumn="0" w:noHBand="0" w:noVBand="1"/>
      </w:tblPr>
      <w:tblGrid>
        <w:gridCol w:w="9659"/>
      </w:tblGrid>
      <w:tr w:rsidR="00710452" w14:paraId="741A7A68" w14:textId="77777777" w:rsidTr="00C510AF">
        <w:tc>
          <w:tcPr>
            <w:tcW w:w="9659" w:type="dxa"/>
            <w:shd w:val="clear" w:color="auto" w:fill="C5E0B3" w:themeFill="accent6" w:themeFillTint="66"/>
          </w:tcPr>
          <w:p w14:paraId="1428964B" w14:textId="4C77EC54" w:rsidR="00710452" w:rsidRPr="00710452" w:rsidRDefault="00454D93" w:rsidP="00710452">
            <w:pPr>
              <w:pStyle w:val="AralkYok"/>
              <w:spacing w:line="360" w:lineRule="auto"/>
              <w:rPr>
                <w:rFonts w:cstheme="minorHAnsi"/>
                <w:b/>
                <w:bCs/>
                <w:color w:val="FF0000"/>
              </w:rPr>
            </w:pPr>
            <w:r w:rsidRPr="00454D93">
              <w:rPr>
                <w:rFonts w:ascii="CIDFont+F3" w:hAnsi="CIDFont+F3" w:cs="CIDFont+F3"/>
                <w:b/>
                <w:bCs/>
                <w:color w:val="231F20"/>
                <w:sz w:val="20"/>
                <w:szCs w:val="20"/>
              </w:rPr>
              <w:t>T.8.3.10. Geçiş ve bağlantı ifadelerinin metnin anlamına olan katkısını değerlendirir.</w:t>
            </w:r>
            <w:r w:rsidR="0030213C">
              <w:rPr>
                <w:rFonts w:ascii="CIDFont+F3" w:hAnsi="CIDFont+F3" w:cs="CIDFont+F3"/>
                <w:b/>
                <w:bCs/>
                <w:color w:val="231F20"/>
                <w:sz w:val="20"/>
                <w:szCs w:val="20"/>
              </w:rPr>
              <w:t xml:space="preserve"> (9 puan)</w:t>
            </w:r>
          </w:p>
        </w:tc>
      </w:tr>
    </w:tbl>
    <w:p w14:paraId="76E52665" w14:textId="0CBDC2CA" w:rsidR="001E7E3D" w:rsidRPr="00A22657" w:rsidRDefault="00A22657" w:rsidP="00A22657">
      <w:pPr>
        <w:pStyle w:val="AralkYok"/>
        <w:numPr>
          <w:ilvl w:val="0"/>
          <w:numId w:val="29"/>
        </w:numPr>
        <w:spacing w:line="276" w:lineRule="auto"/>
        <w:rPr>
          <w:rFonts w:cstheme="minorHAnsi"/>
          <w:b/>
          <w:bCs/>
        </w:rPr>
      </w:pPr>
      <w:r w:rsidRPr="00A22657">
        <w:rPr>
          <w:rFonts w:cstheme="minorHAnsi"/>
          <w:b/>
          <w:bCs/>
        </w:rPr>
        <w:t>Aşağıdaki cümlelerde boş bırakılan yerlere uygun geçiş ve bağlantı ifadeleri yazınız.</w:t>
      </w:r>
    </w:p>
    <w:p w14:paraId="75C3B3C8" w14:textId="40DC54AA" w:rsidR="00A22657" w:rsidRDefault="00A22657" w:rsidP="00A22657">
      <w:pPr>
        <w:pStyle w:val="AralkYok"/>
        <w:numPr>
          <w:ilvl w:val="0"/>
          <w:numId w:val="31"/>
        </w:numPr>
        <w:spacing w:line="276" w:lineRule="auto"/>
        <w:rPr>
          <w:rFonts w:cstheme="minorHAnsi"/>
        </w:rPr>
      </w:pPr>
      <w:r>
        <w:rPr>
          <w:rFonts w:cstheme="minorHAnsi"/>
        </w:rPr>
        <w:t xml:space="preserve">Akşam hazırlıkları yapamadım </w:t>
      </w:r>
      <w:r w:rsidRPr="00A22657">
        <w:rPr>
          <w:rFonts w:cstheme="minorHAnsi"/>
          <w:color w:val="EE0000"/>
        </w:rPr>
        <w:t xml:space="preserve">çünkü </w:t>
      </w:r>
      <w:r>
        <w:rPr>
          <w:rFonts w:cstheme="minorHAnsi"/>
        </w:rPr>
        <w:t xml:space="preserve">elektrikler kesilmişti. </w:t>
      </w:r>
    </w:p>
    <w:p w14:paraId="6D5523E1" w14:textId="6299803E" w:rsidR="00A22657" w:rsidRDefault="00A22657" w:rsidP="00A22657">
      <w:pPr>
        <w:pStyle w:val="AralkYok"/>
        <w:numPr>
          <w:ilvl w:val="0"/>
          <w:numId w:val="31"/>
        </w:numPr>
        <w:spacing w:line="276" w:lineRule="auto"/>
        <w:rPr>
          <w:rFonts w:cstheme="minorHAnsi"/>
        </w:rPr>
      </w:pPr>
      <w:r>
        <w:rPr>
          <w:rFonts w:cstheme="minorHAnsi"/>
        </w:rPr>
        <w:t xml:space="preserve">Tüm arkadaşlarıyla </w:t>
      </w:r>
      <w:r w:rsidRPr="00A22657">
        <w:rPr>
          <w:rFonts w:cstheme="minorHAnsi"/>
          <w:color w:val="EE0000"/>
        </w:rPr>
        <w:t xml:space="preserve">özellikle </w:t>
      </w:r>
      <w:r>
        <w:rPr>
          <w:rFonts w:cstheme="minorHAnsi"/>
        </w:rPr>
        <w:t>Sezgin’le iyi anlaşıyordu.</w:t>
      </w:r>
    </w:p>
    <w:p w14:paraId="4AAE69F9" w14:textId="3E15BBBD" w:rsidR="00A22657" w:rsidRPr="000D384A" w:rsidRDefault="00A22657" w:rsidP="00A22657">
      <w:pPr>
        <w:pStyle w:val="AralkYok"/>
        <w:numPr>
          <w:ilvl w:val="0"/>
          <w:numId w:val="31"/>
        </w:numPr>
        <w:spacing w:line="276" w:lineRule="auto"/>
        <w:rPr>
          <w:rFonts w:cstheme="minorHAnsi"/>
        </w:rPr>
      </w:pPr>
      <w:r>
        <w:rPr>
          <w:rFonts w:cstheme="minorHAnsi"/>
        </w:rPr>
        <w:t xml:space="preserve">Yarın sınavı var </w:t>
      </w:r>
      <w:r w:rsidRPr="00A22657">
        <w:rPr>
          <w:rFonts w:cstheme="minorHAnsi"/>
          <w:color w:val="EE0000"/>
        </w:rPr>
        <w:t xml:space="preserve">bu nedenle </w:t>
      </w:r>
      <w:r>
        <w:rPr>
          <w:rFonts w:cstheme="minorHAnsi"/>
        </w:rPr>
        <w:t>evde ders çalışıyor.</w:t>
      </w:r>
    </w:p>
    <w:tbl>
      <w:tblPr>
        <w:tblStyle w:val="TabloKlavuzu"/>
        <w:tblpPr w:leftFromText="141" w:rightFromText="141" w:vertAnchor="text" w:horzAnchor="margin" w:tblpXSpec="center" w:tblpY="85"/>
        <w:tblW w:w="0" w:type="auto"/>
        <w:tblLook w:val="04A0" w:firstRow="1" w:lastRow="0" w:firstColumn="1" w:lastColumn="0" w:noHBand="0" w:noVBand="1"/>
      </w:tblPr>
      <w:tblGrid>
        <w:gridCol w:w="9805"/>
      </w:tblGrid>
      <w:tr w:rsidR="00A22657" w14:paraId="3852E5A6" w14:textId="77777777" w:rsidTr="00A22657">
        <w:tc>
          <w:tcPr>
            <w:tcW w:w="9805" w:type="dxa"/>
            <w:shd w:val="clear" w:color="auto" w:fill="C5E0B3" w:themeFill="accent6" w:themeFillTint="66"/>
          </w:tcPr>
          <w:p w14:paraId="027AB3DD" w14:textId="26DB0D74" w:rsidR="00A22657" w:rsidRPr="00C510AF" w:rsidRDefault="00A22657" w:rsidP="00A22657">
            <w:pPr>
              <w:pStyle w:val="AralkYok"/>
              <w:spacing w:line="360" w:lineRule="auto"/>
              <w:rPr>
                <w:rFonts w:cstheme="minorHAnsi"/>
                <w:b/>
                <w:bCs/>
              </w:rPr>
            </w:pPr>
            <w:r w:rsidRPr="00454D93">
              <w:rPr>
                <w:rFonts w:ascii="CIDFont+F3" w:hAnsi="CIDFont+F3" w:cs="CIDFont+F3"/>
                <w:b/>
                <w:bCs/>
                <w:color w:val="231F20"/>
                <w:sz w:val="20"/>
                <w:szCs w:val="20"/>
              </w:rPr>
              <w:t>T.8.3.14. Metinle ilgili soruları cevaplar.</w:t>
            </w:r>
            <w:r w:rsidR="0030213C">
              <w:rPr>
                <w:rFonts w:ascii="CIDFont+F3" w:hAnsi="CIDFont+F3" w:cs="CIDFont+F3"/>
                <w:b/>
                <w:bCs/>
                <w:color w:val="231F20"/>
                <w:sz w:val="20"/>
                <w:szCs w:val="20"/>
              </w:rPr>
              <w:t xml:space="preserve"> (10 puan)</w:t>
            </w:r>
          </w:p>
        </w:tc>
      </w:tr>
    </w:tbl>
    <w:p w14:paraId="5C5BB032" w14:textId="7A566192" w:rsidR="00F24C53" w:rsidRDefault="00A22657" w:rsidP="000D384A">
      <w:pPr>
        <w:pStyle w:val="AralkYok"/>
        <w:numPr>
          <w:ilvl w:val="0"/>
          <w:numId w:val="29"/>
        </w:numPr>
        <w:rPr>
          <w:rFonts w:cstheme="minorHAnsi"/>
        </w:rPr>
      </w:pPr>
      <w:r w:rsidRPr="00A22657">
        <w:rPr>
          <w:rFonts w:cstheme="minorHAnsi"/>
        </w:rPr>
        <w:t>Kuşlar, hayatta kalmak ve nesillerini sürdürmek için mevsimsel olarak göç ederler. Kışın azalan yiyecek kaynakları ve dondurucu soğuklar, onları daha sıcak bölgelere gitmeye zorlar. İlkbaharda ise uygun üreme alanları ve bol gıda bulmak amacıyla yuvalarına geri dönerek binlerce kilometrelik yolculuklarını tamamlarlar.</w:t>
      </w:r>
    </w:p>
    <w:p w14:paraId="3E7B14E2" w14:textId="1CC1970E" w:rsidR="000D384A" w:rsidRPr="000D384A" w:rsidRDefault="000D384A" w:rsidP="00A22657">
      <w:pPr>
        <w:pStyle w:val="AralkYok"/>
        <w:ind w:left="708"/>
        <w:rPr>
          <w:rFonts w:cstheme="minorHAnsi"/>
          <w:b/>
          <w:bCs/>
        </w:rPr>
      </w:pPr>
      <w:r w:rsidRPr="000D384A">
        <w:rPr>
          <w:rFonts w:cstheme="minorHAnsi"/>
          <w:b/>
          <w:bCs/>
        </w:rPr>
        <w:t>Bu metinden kuşların göç etme nedenlerini yazınız.</w:t>
      </w:r>
    </w:p>
    <w:p w14:paraId="4AF4949B" w14:textId="38971579" w:rsidR="000D384A" w:rsidRPr="000D384A" w:rsidRDefault="000D384A" w:rsidP="00A22657">
      <w:pPr>
        <w:pStyle w:val="AralkYok"/>
        <w:ind w:left="708"/>
        <w:rPr>
          <w:rFonts w:cstheme="minorHAnsi"/>
          <w:color w:val="EE0000"/>
        </w:rPr>
      </w:pPr>
      <w:r w:rsidRPr="000D384A">
        <w:rPr>
          <w:rFonts w:cstheme="minorHAnsi"/>
          <w:color w:val="EE0000"/>
        </w:rPr>
        <w:t>Kuşlar, hayatta kalmak ve nesillerini sürdürmek için göç eder.</w:t>
      </w:r>
    </w:p>
    <w:tbl>
      <w:tblPr>
        <w:tblStyle w:val="TabloKlavuzu"/>
        <w:tblpPr w:leftFromText="141" w:rightFromText="141" w:vertAnchor="text" w:horzAnchor="margin" w:tblpXSpec="center" w:tblpY="194"/>
        <w:tblW w:w="0" w:type="auto"/>
        <w:tblLook w:val="04A0" w:firstRow="1" w:lastRow="0" w:firstColumn="1" w:lastColumn="0" w:noHBand="0" w:noVBand="1"/>
      </w:tblPr>
      <w:tblGrid>
        <w:gridCol w:w="9356"/>
      </w:tblGrid>
      <w:tr w:rsidR="00F24C53" w14:paraId="663D4085" w14:textId="77777777" w:rsidTr="00F24C53">
        <w:tc>
          <w:tcPr>
            <w:tcW w:w="9356" w:type="dxa"/>
            <w:shd w:val="clear" w:color="auto" w:fill="C5E0B3" w:themeFill="accent6" w:themeFillTint="66"/>
          </w:tcPr>
          <w:p w14:paraId="66870E52" w14:textId="00E36534" w:rsidR="00F24C53" w:rsidRPr="00C510AF" w:rsidRDefault="00454D93" w:rsidP="00F24C53">
            <w:pPr>
              <w:pStyle w:val="AralkYok"/>
              <w:spacing w:line="360" w:lineRule="auto"/>
              <w:rPr>
                <w:rFonts w:cstheme="minorHAnsi"/>
                <w:b/>
                <w:bCs/>
              </w:rPr>
            </w:pPr>
            <w:r w:rsidRPr="00454D93">
              <w:rPr>
                <w:rFonts w:ascii="CIDFont+F3" w:hAnsi="CIDFont+F3" w:cs="CIDFont+F3"/>
                <w:b/>
                <w:bCs/>
                <w:color w:val="231F20"/>
                <w:sz w:val="20"/>
                <w:szCs w:val="20"/>
              </w:rPr>
              <w:t>T.8.3.21. Metnin içeriğini yorumlar.</w:t>
            </w:r>
            <w:r w:rsidR="0030213C">
              <w:rPr>
                <w:rFonts w:ascii="CIDFont+F3" w:hAnsi="CIDFont+F3" w:cs="CIDFont+F3"/>
                <w:b/>
                <w:bCs/>
                <w:color w:val="231F20"/>
                <w:sz w:val="20"/>
                <w:szCs w:val="20"/>
              </w:rPr>
              <w:t xml:space="preserve"> (10 puan)</w:t>
            </w:r>
          </w:p>
        </w:tc>
      </w:tr>
    </w:tbl>
    <w:p w14:paraId="7E22E0DD" w14:textId="77777777" w:rsidR="00F24C53" w:rsidRDefault="00F24C53" w:rsidP="001E7E3D">
      <w:pPr>
        <w:pStyle w:val="AralkYok"/>
        <w:ind w:left="720"/>
        <w:rPr>
          <w:rFonts w:cstheme="minorHAnsi"/>
          <w:color w:val="EE0000"/>
        </w:rPr>
      </w:pPr>
    </w:p>
    <w:p w14:paraId="3CA8ECA3" w14:textId="77777777" w:rsidR="00F24C53" w:rsidRDefault="00F24C53" w:rsidP="00F24C53">
      <w:pPr>
        <w:pStyle w:val="AralkYok"/>
        <w:rPr>
          <w:rFonts w:cstheme="minorHAnsi"/>
          <w:color w:val="EE0000"/>
        </w:rPr>
      </w:pPr>
    </w:p>
    <w:p w14:paraId="594D9711" w14:textId="120E50BD" w:rsidR="001E7E3D" w:rsidRDefault="00F24C53" w:rsidP="000D384A">
      <w:pPr>
        <w:pStyle w:val="AralkYok"/>
        <w:numPr>
          <w:ilvl w:val="0"/>
          <w:numId w:val="29"/>
        </w:numPr>
        <w:rPr>
          <w:rFonts w:cstheme="minorHAnsi"/>
          <w:b/>
          <w:bCs/>
        </w:rPr>
      </w:pPr>
      <w:r w:rsidRPr="00F24C53">
        <w:rPr>
          <w:rFonts w:cstheme="minorHAnsi"/>
          <w:b/>
          <w:bCs/>
        </w:rPr>
        <w:t xml:space="preserve">Aşağıdaki </w:t>
      </w:r>
      <w:r w:rsidR="00185406">
        <w:rPr>
          <w:rFonts w:cstheme="minorHAnsi"/>
          <w:b/>
          <w:bCs/>
        </w:rPr>
        <w:t>metinden birer amaç-sonuç ve neden-sonuç cümlesi bulup aşağıya yazınız.</w:t>
      </w:r>
    </w:p>
    <w:p w14:paraId="36C23DD1" w14:textId="0FFA10AD" w:rsidR="006C5603" w:rsidRDefault="00185406" w:rsidP="000D384A">
      <w:pPr>
        <w:pStyle w:val="AralkYok"/>
        <w:ind w:left="720"/>
        <w:rPr>
          <w:rFonts w:cstheme="minorHAnsi"/>
        </w:rPr>
      </w:pPr>
      <w:r w:rsidRPr="00185406">
        <w:rPr>
          <w:rFonts w:cstheme="minorHAnsi"/>
        </w:rPr>
        <w:t>Balıklar, suyun altındaki oksijeni kullanabilmek için solungaç solunumu yaparlar. Vücutlarını kaplayan pullar, dış etkenlere karşı koruma sağladığından su içinde rahatça hareket ederler. Bu canlıların büyük bir kısmı</w:t>
      </w:r>
      <w:r>
        <w:rPr>
          <w:rFonts w:cstheme="minorHAnsi"/>
        </w:rPr>
        <w:t xml:space="preserve"> </w:t>
      </w:r>
      <w:r w:rsidRPr="00185406">
        <w:rPr>
          <w:rFonts w:cstheme="minorHAnsi"/>
        </w:rPr>
        <w:t xml:space="preserve">yumurtlayarak </w:t>
      </w:r>
      <w:r>
        <w:rPr>
          <w:rFonts w:cstheme="minorHAnsi"/>
        </w:rPr>
        <w:t>çoğalır.</w:t>
      </w:r>
      <w:r w:rsidRPr="00185406">
        <w:rPr>
          <w:rFonts w:cstheme="minorHAnsi"/>
        </w:rPr>
        <w:t xml:space="preserve"> Akıntıya karşı direnç gösteren kas yapıları onların avcılarından kaçmalarına yardımcı olur. </w:t>
      </w:r>
      <w:r>
        <w:rPr>
          <w:rFonts w:cstheme="minorHAnsi"/>
        </w:rPr>
        <w:t>Balıklar</w:t>
      </w:r>
      <w:r w:rsidRPr="00185406">
        <w:rPr>
          <w:rFonts w:cstheme="minorHAnsi"/>
        </w:rPr>
        <w:t xml:space="preserve"> su kaynakları</w:t>
      </w:r>
      <w:r>
        <w:rPr>
          <w:rFonts w:cstheme="minorHAnsi"/>
        </w:rPr>
        <w:t xml:space="preserve"> temiz olan yerlerde daha sağlıklı gelişir.</w:t>
      </w:r>
    </w:p>
    <w:p w14:paraId="5865F8A2" w14:textId="28F02AD5" w:rsidR="00185406" w:rsidRPr="00185406" w:rsidRDefault="00185406" w:rsidP="000D384A">
      <w:pPr>
        <w:pStyle w:val="AralkYok"/>
        <w:ind w:left="720"/>
        <w:rPr>
          <w:rFonts w:cstheme="minorHAnsi"/>
          <w:b/>
          <w:bCs/>
        </w:rPr>
      </w:pPr>
      <w:r w:rsidRPr="00185406">
        <w:rPr>
          <w:rFonts w:cstheme="minorHAnsi"/>
          <w:b/>
          <w:bCs/>
        </w:rPr>
        <w:t>Amaç-sonuç cümlesi:</w:t>
      </w:r>
      <w:r>
        <w:rPr>
          <w:rFonts w:cstheme="minorHAnsi"/>
          <w:b/>
          <w:bCs/>
        </w:rPr>
        <w:t xml:space="preserve"> </w:t>
      </w:r>
      <w:r w:rsidRPr="0030213C">
        <w:rPr>
          <w:rFonts w:cstheme="minorHAnsi"/>
          <w:color w:val="EE0000"/>
        </w:rPr>
        <w:t>Balıklar, suyun altındaki oksijeni kullanabilmek için solungaç solunumu yapar.</w:t>
      </w:r>
    </w:p>
    <w:p w14:paraId="5C5FE507" w14:textId="79740158" w:rsidR="00185406" w:rsidRPr="00185406" w:rsidRDefault="00185406" w:rsidP="000D384A">
      <w:pPr>
        <w:pStyle w:val="AralkYok"/>
        <w:ind w:left="720"/>
        <w:rPr>
          <w:rFonts w:cstheme="minorHAnsi"/>
          <w:b/>
          <w:bCs/>
        </w:rPr>
      </w:pPr>
      <w:r w:rsidRPr="00185406">
        <w:rPr>
          <w:rFonts w:cstheme="minorHAnsi"/>
          <w:b/>
          <w:bCs/>
        </w:rPr>
        <w:t>Neden-sonuç cümlesi:</w:t>
      </w:r>
      <w:r w:rsidR="0030213C">
        <w:rPr>
          <w:rFonts w:cstheme="minorHAnsi"/>
          <w:b/>
          <w:bCs/>
        </w:rPr>
        <w:t xml:space="preserve"> </w:t>
      </w:r>
      <w:r w:rsidR="0030213C" w:rsidRPr="0030213C">
        <w:rPr>
          <w:rFonts w:cstheme="minorHAnsi"/>
          <w:color w:val="EE0000"/>
        </w:rPr>
        <w:t>Vücutlarını kaplayan pullar, dış etkenlere karşı koruma sağladığından su içinde rahatça hareket ederler.</w:t>
      </w:r>
    </w:p>
    <w:tbl>
      <w:tblPr>
        <w:tblStyle w:val="TabloKlavuzu"/>
        <w:tblpPr w:leftFromText="141" w:rightFromText="141" w:vertAnchor="text" w:horzAnchor="margin" w:tblpX="421" w:tblpY="222"/>
        <w:tblW w:w="0" w:type="auto"/>
        <w:tblLook w:val="04A0" w:firstRow="1" w:lastRow="0" w:firstColumn="1" w:lastColumn="0" w:noHBand="0" w:noVBand="1"/>
      </w:tblPr>
      <w:tblGrid>
        <w:gridCol w:w="9501"/>
      </w:tblGrid>
      <w:tr w:rsidR="006C5603" w14:paraId="708E2EA5" w14:textId="77777777" w:rsidTr="006C5603">
        <w:tc>
          <w:tcPr>
            <w:tcW w:w="9501" w:type="dxa"/>
            <w:shd w:val="clear" w:color="auto" w:fill="C5E0B3" w:themeFill="accent6" w:themeFillTint="66"/>
          </w:tcPr>
          <w:p w14:paraId="752D93DB" w14:textId="44CC5933" w:rsidR="006C5603" w:rsidRPr="00C510AF" w:rsidRDefault="00454D93" w:rsidP="006C5603">
            <w:pPr>
              <w:pStyle w:val="AralkYok"/>
              <w:spacing w:line="360" w:lineRule="auto"/>
              <w:rPr>
                <w:rFonts w:cstheme="minorHAnsi"/>
                <w:b/>
                <w:bCs/>
              </w:rPr>
            </w:pPr>
            <w:r w:rsidRPr="00454D93">
              <w:rPr>
                <w:rFonts w:ascii="CIDFont+F3" w:hAnsi="CIDFont+F3" w:cs="CIDFont+F3"/>
                <w:b/>
                <w:bCs/>
                <w:color w:val="231F20"/>
                <w:sz w:val="20"/>
                <w:szCs w:val="20"/>
              </w:rPr>
              <w:t>T.8.3.26. Metin türlerini ayırt eder.</w:t>
            </w:r>
            <w:r w:rsidR="0030213C">
              <w:rPr>
                <w:rFonts w:ascii="CIDFont+F3" w:hAnsi="CIDFont+F3" w:cs="CIDFont+F3"/>
                <w:b/>
                <w:bCs/>
                <w:color w:val="231F20"/>
                <w:sz w:val="20"/>
                <w:szCs w:val="20"/>
              </w:rPr>
              <w:t xml:space="preserve"> (10 puan)</w:t>
            </w:r>
          </w:p>
        </w:tc>
      </w:tr>
    </w:tbl>
    <w:p w14:paraId="0892E0D7" w14:textId="77777777" w:rsidR="00415ED2" w:rsidRPr="001E7E3D" w:rsidRDefault="00415ED2" w:rsidP="00415ED2">
      <w:pPr>
        <w:pStyle w:val="AralkYok"/>
        <w:rPr>
          <w:rFonts w:cstheme="minorHAnsi"/>
        </w:rPr>
      </w:pPr>
    </w:p>
    <w:p w14:paraId="03062498" w14:textId="77777777" w:rsidR="006C5603" w:rsidRDefault="006C5603" w:rsidP="006C5603">
      <w:pPr>
        <w:pStyle w:val="AralkYok"/>
        <w:ind w:left="720"/>
        <w:rPr>
          <w:rFonts w:cstheme="minorHAnsi"/>
          <w:b/>
          <w:bCs/>
        </w:rPr>
      </w:pPr>
    </w:p>
    <w:p w14:paraId="246D4DCF" w14:textId="65213481" w:rsidR="006C5603" w:rsidRDefault="000D384A" w:rsidP="000D384A">
      <w:pPr>
        <w:pStyle w:val="AralkYok"/>
        <w:numPr>
          <w:ilvl w:val="0"/>
          <w:numId w:val="29"/>
        </w:numPr>
        <w:rPr>
          <w:rFonts w:cstheme="minorHAnsi"/>
          <w:b/>
          <w:bCs/>
        </w:rPr>
      </w:pPr>
      <w:r>
        <w:rPr>
          <w:rFonts w:cstheme="minorHAnsi"/>
          <w:b/>
          <w:bCs/>
        </w:rPr>
        <w:t>Aşağıdaki metinlerin türlerini altlarına yazınız.</w:t>
      </w:r>
    </w:p>
    <w:p w14:paraId="429C1B5F" w14:textId="77777777" w:rsidR="000D384A" w:rsidRPr="000D384A" w:rsidRDefault="000D384A" w:rsidP="000D384A">
      <w:pPr>
        <w:pStyle w:val="AralkYok"/>
        <w:ind w:left="720"/>
        <w:rPr>
          <w:rFonts w:cstheme="minorHAnsi"/>
        </w:rPr>
      </w:pPr>
      <w:r w:rsidRPr="000D384A">
        <w:rPr>
          <w:rFonts w:cstheme="minorHAnsi"/>
        </w:rPr>
        <w:t>Torosların serin yamaçlarından aşağı süzülürken masmavi bir deniz karşıladı bizi. Zeytin ağaçlarının arasından geçen patika, antik bir kente çıkıyordu. Antik kentin içinde kalabalık bir turist kafilesi vardı.</w:t>
      </w:r>
    </w:p>
    <w:p w14:paraId="79D2EDE4" w14:textId="77777777" w:rsidR="000D384A" w:rsidRPr="000D384A" w:rsidRDefault="000D384A" w:rsidP="000D384A">
      <w:pPr>
        <w:pStyle w:val="AralkYok"/>
        <w:ind w:left="720"/>
        <w:rPr>
          <w:rFonts w:cstheme="minorHAnsi"/>
          <w:color w:val="EE0000"/>
        </w:rPr>
      </w:pPr>
      <w:r w:rsidRPr="000D384A">
        <w:rPr>
          <w:rFonts w:cstheme="minorHAnsi"/>
          <w:color w:val="EE0000"/>
        </w:rPr>
        <w:t xml:space="preserve">Gezi yazısı </w:t>
      </w:r>
    </w:p>
    <w:p w14:paraId="2BFD30A0" w14:textId="77777777" w:rsidR="000D384A" w:rsidRPr="000D384A" w:rsidRDefault="000D384A" w:rsidP="000D384A">
      <w:pPr>
        <w:pStyle w:val="AralkYok"/>
        <w:ind w:left="720"/>
        <w:rPr>
          <w:rFonts w:cstheme="minorHAnsi"/>
        </w:rPr>
      </w:pPr>
      <w:r w:rsidRPr="000D384A">
        <w:rPr>
          <w:rFonts w:cstheme="minorHAnsi"/>
        </w:rPr>
        <w:t>Hiç düşündünüz mü, teknoloji hayatımızı kolaylaştırırken bizden neler alıp götürdü? Eskiden komşu kapısında yapılan o samimi sohbetlerin yerini şimdilerde ekranlardaki soğuk emojiler aldı. Galiba biraz durup birbirimizin yüzüne bakmayı unuttuk, ne dersiniz?</w:t>
      </w:r>
    </w:p>
    <w:p w14:paraId="51BE8915" w14:textId="33A3BD79" w:rsidR="00CF0A9C" w:rsidRDefault="000D384A" w:rsidP="000D384A">
      <w:pPr>
        <w:pStyle w:val="AralkYok"/>
        <w:ind w:left="720"/>
        <w:rPr>
          <w:rFonts w:cstheme="minorHAnsi"/>
          <w:color w:val="EE0000"/>
        </w:rPr>
      </w:pPr>
      <w:r w:rsidRPr="000D384A">
        <w:rPr>
          <w:rFonts w:cstheme="minorHAnsi"/>
          <w:color w:val="EE0000"/>
        </w:rPr>
        <w:t>Sohbet (Söyleşi)</w:t>
      </w:r>
    </w:p>
    <w:p w14:paraId="3EBD7A2E" w14:textId="77777777" w:rsidR="0030213C" w:rsidRPr="000D384A" w:rsidRDefault="0030213C" w:rsidP="000D384A">
      <w:pPr>
        <w:pStyle w:val="AralkYok"/>
        <w:ind w:left="720"/>
        <w:rPr>
          <w:rFonts w:cstheme="minorHAnsi"/>
        </w:rPr>
      </w:pPr>
    </w:p>
    <w:tbl>
      <w:tblPr>
        <w:tblStyle w:val="TabloKlavuzu"/>
        <w:tblpPr w:leftFromText="141" w:rightFromText="141" w:vertAnchor="text" w:horzAnchor="margin" w:tblpXSpec="center" w:tblpY="157"/>
        <w:tblW w:w="0" w:type="auto"/>
        <w:tblLook w:val="04A0" w:firstRow="1" w:lastRow="0" w:firstColumn="1" w:lastColumn="0" w:noHBand="0" w:noVBand="1"/>
      </w:tblPr>
      <w:tblGrid>
        <w:gridCol w:w="9501"/>
      </w:tblGrid>
      <w:tr w:rsidR="006C5603" w14:paraId="0C99A761" w14:textId="77777777" w:rsidTr="006C5603">
        <w:tc>
          <w:tcPr>
            <w:tcW w:w="9501" w:type="dxa"/>
            <w:shd w:val="clear" w:color="auto" w:fill="C5E0B3" w:themeFill="accent6" w:themeFillTint="66"/>
          </w:tcPr>
          <w:p w14:paraId="1F795409" w14:textId="305DB6BA" w:rsidR="006C5603" w:rsidRPr="00C510AF" w:rsidRDefault="00454D93" w:rsidP="006C5603">
            <w:pPr>
              <w:pStyle w:val="AralkYok"/>
              <w:spacing w:line="360" w:lineRule="auto"/>
              <w:rPr>
                <w:rFonts w:cstheme="minorHAnsi"/>
                <w:b/>
                <w:bCs/>
              </w:rPr>
            </w:pPr>
            <w:r w:rsidRPr="00454D93">
              <w:rPr>
                <w:rFonts w:ascii="CIDFont+F3" w:hAnsi="CIDFont+F3" w:cs="CIDFont+F3"/>
                <w:b/>
                <w:bCs/>
                <w:color w:val="231F20"/>
                <w:sz w:val="20"/>
                <w:szCs w:val="20"/>
              </w:rPr>
              <w:lastRenderedPageBreak/>
              <w:t>T.8.3.27. Görsellerle ilgili soruları cevaplar.</w:t>
            </w:r>
            <w:r w:rsidR="0030213C">
              <w:rPr>
                <w:rFonts w:ascii="CIDFont+F3" w:hAnsi="CIDFont+F3" w:cs="CIDFont+F3"/>
                <w:b/>
                <w:bCs/>
                <w:color w:val="231F20"/>
                <w:sz w:val="20"/>
                <w:szCs w:val="20"/>
              </w:rPr>
              <w:t xml:space="preserve"> (10 puan)</w:t>
            </w:r>
          </w:p>
        </w:tc>
      </w:tr>
    </w:tbl>
    <w:p w14:paraId="0768B2ED" w14:textId="356323E9" w:rsidR="00415ED2" w:rsidRPr="0030213C" w:rsidRDefault="0030213C" w:rsidP="0030213C">
      <w:pPr>
        <w:pStyle w:val="AralkYok"/>
        <w:numPr>
          <w:ilvl w:val="0"/>
          <w:numId w:val="29"/>
        </w:numPr>
        <w:rPr>
          <w:rFonts w:cstheme="minorHAnsi"/>
          <w:b/>
          <w:bCs/>
        </w:rPr>
      </w:pPr>
      <w:r w:rsidRPr="0030213C">
        <w:rPr>
          <w:rFonts w:cstheme="minorHAnsi"/>
          <w:b/>
          <w:bCs/>
        </w:rPr>
        <w:t>Aşağıdaki görselde verilmek istenen mesajı görselin yanına yazınız.</w:t>
      </w:r>
    </w:p>
    <w:p w14:paraId="6733666A" w14:textId="4F663910" w:rsidR="00CF0A9C" w:rsidRDefault="00185406" w:rsidP="00F24C53">
      <w:pPr>
        <w:pStyle w:val="AralkYok"/>
        <w:ind w:left="708"/>
        <w:rPr>
          <w:rFonts w:cstheme="minorHAnsi"/>
          <w:color w:val="EE0000"/>
        </w:rPr>
      </w:pPr>
      <w:r w:rsidRPr="00185406">
        <w:rPr>
          <w:rFonts w:cstheme="minorHAnsi"/>
          <w:noProof/>
          <w:color w:val="EE0000"/>
        </w:rPr>
        <w:drawing>
          <wp:inline distT="0" distB="0" distL="0" distR="0" wp14:anchorId="127ECE96" wp14:editId="25C81AF9">
            <wp:extent cx="2004234" cy="2080440"/>
            <wp:effectExtent l="0" t="0" r="0" b="0"/>
            <wp:docPr id="156629335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293356" name=""/>
                    <pic:cNvPicPr/>
                  </pic:nvPicPr>
                  <pic:blipFill>
                    <a:blip r:embed="rId6"/>
                    <a:stretch>
                      <a:fillRect/>
                    </a:stretch>
                  </pic:blipFill>
                  <pic:spPr>
                    <a:xfrm>
                      <a:off x="0" y="0"/>
                      <a:ext cx="2004234" cy="2080440"/>
                    </a:xfrm>
                    <a:prstGeom prst="rect">
                      <a:avLst/>
                    </a:prstGeom>
                  </pic:spPr>
                </pic:pic>
              </a:graphicData>
            </a:graphic>
          </wp:inline>
        </w:drawing>
      </w:r>
      <w:r w:rsidR="0030213C">
        <w:rPr>
          <w:rFonts w:cstheme="minorHAnsi"/>
          <w:color w:val="EE0000"/>
        </w:rPr>
        <w:t xml:space="preserve"> Ağaç olan yerde yeşillik ve su bulunurken ağaç olmayan yerler kurak olur.</w:t>
      </w:r>
    </w:p>
    <w:p w14:paraId="7CD3DBD9" w14:textId="77777777" w:rsidR="00213FEC" w:rsidRPr="00415ED2" w:rsidRDefault="00213FEC" w:rsidP="00F24C53">
      <w:pPr>
        <w:pStyle w:val="AralkYok"/>
        <w:ind w:left="708"/>
        <w:rPr>
          <w:rFonts w:cstheme="minorHAnsi"/>
          <w:color w:val="EE0000"/>
        </w:rPr>
      </w:pPr>
    </w:p>
    <w:tbl>
      <w:tblPr>
        <w:tblStyle w:val="TabloKlavuzu"/>
        <w:tblpPr w:leftFromText="141" w:rightFromText="141" w:vertAnchor="text" w:horzAnchor="margin" w:tblpX="416" w:tblpY="144"/>
        <w:tblW w:w="0" w:type="auto"/>
        <w:tblLook w:val="04A0" w:firstRow="1" w:lastRow="0" w:firstColumn="1" w:lastColumn="0" w:noHBand="0" w:noVBand="1"/>
      </w:tblPr>
      <w:tblGrid>
        <w:gridCol w:w="9506"/>
      </w:tblGrid>
      <w:tr w:rsidR="00415ED2" w14:paraId="3D7FCB99" w14:textId="77777777" w:rsidTr="00415ED2">
        <w:tc>
          <w:tcPr>
            <w:tcW w:w="9506" w:type="dxa"/>
            <w:shd w:val="clear" w:color="auto" w:fill="C5E0B3" w:themeFill="accent6" w:themeFillTint="66"/>
          </w:tcPr>
          <w:p w14:paraId="457BE7FE" w14:textId="2B6BAE19" w:rsidR="00415ED2" w:rsidRPr="00331355" w:rsidRDefault="00454D93" w:rsidP="00415ED2">
            <w:pPr>
              <w:pStyle w:val="AralkYok"/>
              <w:spacing w:line="360" w:lineRule="auto"/>
              <w:rPr>
                <w:rFonts w:cstheme="minorHAnsi"/>
                <w:b/>
                <w:bCs/>
              </w:rPr>
            </w:pPr>
            <w:r w:rsidRPr="00454D93">
              <w:rPr>
                <w:rFonts w:ascii="CIDFont+F3" w:hAnsi="CIDFont+F3" w:cs="CIDFont+F3"/>
                <w:b/>
                <w:bCs/>
                <w:color w:val="231F20"/>
                <w:sz w:val="20"/>
                <w:szCs w:val="20"/>
              </w:rPr>
              <w:t>T.8.3.35. Metindeki iş ve işlem basamaklarını kavrar.</w:t>
            </w:r>
            <w:r w:rsidR="0030213C">
              <w:rPr>
                <w:rFonts w:ascii="CIDFont+F3" w:hAnsi="CIDFont+F3" w:cs="CIDFont+F3"/>
                <w:b/>
                <w:bCs/>
                <w:color w:val="231F20"/>
                <w:sz w:val="20"/>
                <w:szCs w:val="20"/>
              </w:rPr>
              <w:t xml:space="preserve"> (10 puan)</w:t>
            </w:r>
          </w:p>
        </w:tc>
      </w:tr>
    </w:tbl>
    <w:p w14:paraId="7E84C037" w14:textId="77777777" w:rsidR="00415ED2" w:rsidRDefault="00415ED2" w:rsidP="00F24C53">
      <w:pPr>
        <w:pStyle w:val="AralkYok"/>
        <w:ind w:left="708"/>
        <w:rPr>
          <w:rFonts w:cstheme="minorHAnsi"/>
        </w:rPr>
      </w:pPr>
    </w:p>
    <w:p w14:paraId="68AA988F" w14:textId="77777777" w:rsidR="00F24C53" w:rsidRDefault="00F24C53" w:rsidP="00F24C53">
      <w:pPr>
        <w:pStyle w:val="AralkYok"/>
        <w:rPr>
          <w:rFonts w:cstheme="minorHAnsi"/>
        </w:rPr>
      </w:pPr>
    </w:p>
    <w:p w14:paraId="49507CE6" w14:textId="135E99A8" w:rsidR="00F24C53" w:rsidRDefault="00415ED2" w:rsidP="000D384A">
      <w:pPr>
        <w:pStyle w:val="AralkYok"/>
        <w:numPr>
          <w:ilvl w:val="0"/>
          <w:numId w:val="29"/>
        </w:numPr>
        <w:rPr>
          <w:rFonts w:cstheme="minorHAnsi"/>
          <w:b/>
          <w:bCs/>
        </w:rPr>
      </w:pPr>
      <w:r w:rsidRPr="00415ED2">
        <w:rPr>
          <w:rFonts w:cstheme="minorHAnsi"/>
          <w:b/>
          <w:bCs/>
        </w:rPr>
        <w:t>Aşağıda</w:t>
      </w:r>
      <w:r w:rsidR="00213FEC">
        <w:rPr>
          <w:rFonts w:cstheme="minorHAnsi"/>
          <w:b/>
          <w:bCs/>
        </w:rPr>
        <w:t xml:space="preserve"> karışık verilen pilav yapma aşamalarını sıralayınız.</w:t>
      </w:r>
    </w:p>
    <w:p w14:paraId="6E50A5F0" w14:textId="78754996" w:rsidR="00213FEC" w:rsidRPr="00213FEC" w:rsidRDefault="00213FEC" w:rsidP="00213FEC">
      <w:pPr>
        <w:pStyle w:val="AralkYok"/>
        <w:numPr>
          <w:ilvl w:val="0"/>
          <w:numId w:val="32"/>
        </w:numPr>
        <w:rPr>
          <w:rFonts w:cstheme="minorHAnsi"/>
        </w:rPr>
      </w:pPr>
      <w:r w:rsidRPr="00213FEC">
        <w:rPr>
          <w:rFonts w:cstheme="minorHAnsi"/>
        </w:rPr>
        <w:t>Tencerede erittiğiniz yağın içine pirinçleri ekleyerek şeffaf bir renk alana kadar kavurun.</w:t>
      </w:r>
    </w:p>
    <w:p w14:paraId="02DD2BC3" w14:textId="6750034A" w:rsidR="00213FEC" w:rsidRDefault="00213FEC" w:rsidP="00213FEC">
      <w:pPr>
        <w:pStyle w:val="AralkYok"/>
        <w:numPr>
          <w:ilvl w:val="0"/>
          <w:numId w:val="32"/>
        </w:numPr>
        <w:rPr>
          <w:rFonts w:cstheme="minorHAnsi"/>
        </w:rPr>
      </w:pPr>
      <w:r w:rsidRPr="00213FEC">
        <w:rPr>
          <w:rFonts w:cstheme="minorHAnsi"/>
        </w:rPr>
        <w:t>Tencerenin kapağını kapatarak kısık ateşte pirinçler suyunu tamamen çekene kadar pişirin.</w:t>
      </w:r>
    </w:p>
    <w:p w14:paraId="4E5668AB" w14:textId="77777777" w:rsidR="00213FEC" w:rsidRPr="00213FEC" w:rsidRDefault="00213FEC" w:rsidP="00213FEC">
      <w:pPr>
        <w:pStyle w:val="ListeParagraf"/>
        <w:numPr>
          <w:ilvl w:val="0"/>
          <w:numId w:val="32"/>
        </w:numPr>
        <w:rPr>
          <w:rFonts w:cstheme="minorHAnsi"/>
          <w:kern w:val="0"/>
          <w14:ligatures w14:val="none"/>
        </w:rPr>
      </w:pPr>
      <w:r w:rsidRPr="00213FEC">
        <w:rPr>
          <w:rFonts w:cstheme="minorHAnsi"/>
          <w:kern w:val="0"/>
          <w14:ligatures w14:val="none"/>
        </w:rPr>
        <w:t>Pirinçleri nişastasından arınması için ılık tuzlu suda bekletip iyice yıkayın.</w:t>
      </w:r>
    </w:p>
    <w:p w14:paraId="57E3AF64" w14:textId="77777777" w:rsidR="00213FEC" w:rsidRDefault="00213FEC" w:rsidP="00213FEC">
      <w:pPr>
        <w:pStyle w:val="ListeParagraf"/>
        <w:numPr>
          <w:ilvl w:val="0"/>
          <w:numId w:val="32"/>
        </w:numPr>
        <w:rPr>
          <w:rFonts w:cstheme="minorHAnsi"/>
          <w:kern w:val="0"/>
          <w14:ligatures w14:val="none"/>
        </w:rPr>
      </w:pPr>
      <w:r w:rsidRPr="00213FEC">
        <w:rPr>
          <w:rFonts w:cstheme="minorHAnsi"/>
          <w:kern w:val="0"/>
          <w14:ligatures w14:val="none"/>
        </w:rPr>
        <w:t>Kavrulan pirinçlerin üzerine ölçülü sıcak suyu ve tuzu ekleyip hafifçe karıştırın</w:t>
      </w:r>
    </w:p>
    <w:p w14:paraId="4CDBF130" w14:textId="3559FA4A" w:rsidR="00213FEC" w:rsidRPr="00213FEC" w:rsidRDefault="00213FEC" w:rsidP="00213FEC">
      <w:pPr>
        <w:pStyle w:val="ListeParagraf"/>
        <w:numPr>
          <w:ilvl w:val="0"/>
          <w:numId w:val="32"/>
        </w:numPr>
        <w:rPr>
          <w:rFonts w:cstheme="minorHAnsi"/>
          <w:kern w:val="0"/>
          <w14:ligatures w14:val="none"/>
        </w:rPr>
      </w:pPr>
      <w:r w:rsidRPr="00213FEC">
        <w:rPr>
          <w:rFonts w:cstheme="minorHAnsi"/>
        </w:rPr>
        <w:t>Ocağı kapattıktan sonra tencerenin üzerine kâğıt havlu sererek pilavı demlenmeye bırakın.</w:t>
      </w:r>
    </w:p>
    <w:p w14:paraId="407B4D56" w14:textId="0F317BFE" w:rsidR="00213FEC" w:rsidRPr="00213FEC" w:rsidRDefault="00213FEC" w:rsidP="00213FEC">
      <w:pPr>
        <w:pStyle w:val="ListeParagraf"/>
        <w:ind w:left="1440"/>
        <w:rPr>
          <w:rFonts w:cstheme="minorHAnsi"/>
          <w:kern w:val="0"/>
          <w14:ligatures w14:val="none"/>
        </w:rPr>
      </w:pPr>
      <w:r>
        <w:rPr>
          <w:rFonts w:cstheme="minorHAnsi"/>
        </w:rPr>
        <w:t xml:space="preserve">Sıralama: </w:t>
      </w:r>
      <w:r w:rsidRPr="00213FEC">
        <w:rPr>
          <w:rFonts w:cstheme="minorHAnsi"/>
          <w:color w:val="EE0000"/>
        </w:rPr>
        <w:t>III – I – IV – II - V</w:t>
      </w:r>
    </w:p>
    <w:tbl>
      <w:tblPr>
        <w:tblStyle w:val="TabloKlavuzu"/>
        <w:tblpPr w:leftFromText="141" w:rightFromText="141" w:vertAnchor="text" w:horzAnchor="margin" w:tblpX="421" w:tblpY="-33"/>
        <w:tblW w:w="0" w:type="auto"/>
        <w:tblLook w:val="04A0" w:firstRow="1" w:lastRow="0" w:firstColumn="1" w:lastColumn="0" w:noHBand="0" w:noVBand="1"/>
      </w:tblPr>
      <w:tblGrid>
        <w:gridCol w:w="9359"/>
      </w:tblGrid>
      <w:tr w:rsidR="00213FEC" w14:paraId="32162CF9" w14:textId="77777777" w:rsidTr="00213FEC">
        <w:tc>
          <w:tcPr>
            <w:tcW w:w="9359" w:type="dxa"/>
            <w:shd w:val="clear" w:color="auto" w:fill="C5E0B3" w:themeFill="accent6" w:themeFillTint="66"/>
          </w:tcPr>
          <w:p w14:paraId="7E377F28" w14:textId="1A3265BA" w:rsidR="00213FEC" w:rsidRPr="00454D93" w:rsidRDefault="00213FEC" w:rsidP="00213FEC">
            <w:pPr>
              <w:pStyle w:val="AralkYok"/>
              <w:spacing w:line="360" w:lineRule="auto"/>
              <w:rPr>
                <w:rFonts w:ascii="CIDFont+F3" w:hAnsi="CIDFont+F3" w:cs="CIDFont+F3"/>
                <w:b/>
                <w:bCs/>
                <w:color w:val="231F20"/>
                <w:sz w:val="20"/>
                <w:szCs w:val="20"/>
              </w:rPr>
            </w:pPr>
            <w:r w:rsidRPr="00454D93">
              <w:rPr>
                <w:rFonts w:ascii="CIDFont+F3" w:hAnsi="CIDFont+F3" w:cs="CIDFont+F3"/>
                <w:b/>
                <w:bCs/>
                <w:color w:val="231F20"/>
                <w:sz w:val="20"/>
                <w:szCs w:val="20"/>
              </w:rPr>
              <w:t>T.8.4.6. Bir işi işlem basamaklarına göre yazar.</w:t>
            </w:r>
            <w:r>
              <w:rPr>
                <w:rFonts w:ascii="CIDFont+F3" w:hAnsi="CIDFont+F3" w:cs="CIDFont+F3"/>
                <w:b/>
                <w:bCs/>
                <w:color w:val="231F20"/>
                <w:sz w:val="20"/>
                <w:szCs w:val="20"/>
              </w:rPr>
              <w:t xml:space="preserve"> </w:t>
            </w:r>
            <w:r w:rsidRPr="00454D93">
              <w:rPr>
                <w:rFonts w:ascii="CIDFont+F3" w:hAnsi="CIDFont+F3" w:cs="CIDFont+F3"/>
                <w:b/>
                <w:bCs/>
                <w:color w:val="231F20"/>
                <w:sz w:val="20"/>
                <w:szCs w:val="20"/>
              </w:rPr>
              <w:t>T.8.4.13. Yazdıklarının içeriğine uygun başlık belirler.</w:t>
            </w:r>
            <w:r w:rsidR="0030213C">
              <w:rPr>
                <w:rFonts w:ascii="CIDFont+F3" w:hAnsi="CIDFont+F3" w:cs="CIDFont+F3"/>
                <w:b/>
                <w:bCs/>
                <w:color w:val="231F20"/>
                <w:sz w:val="20"/>
                <w:szCs w:val="20"/>
              </w:rPr>
              <w:t xml:space="preserve"> (10 puan)</w:t>
            </w:r>
          </w:p>
        </w:tc>
      </w:tr>
    </w:tbl>
    <w:p w14:paraId="414161A8" w14:textId="2DC5F13D" w:rsidR="00415ED2" w:rsidRPr="00415ED2" w:rsidRDefault="00415ED2" w:rsidP="00415ED2">
      <w:pPr>
        <w:pStyle w:val="AralkYok"/>
        <w:ind w:left="1440"/>
        <w:rPr>
          <w:rFonts w:cstheme="minorHAnsi"/>
          <w:color w:val="EE0000"/>
        </w:rPr>
      </w:pPr>
    </w:p>
    <w:p w14:paraId="345A1EFD" w14:textId="4D9F149F" w:rsidR="003C2894" w:rsidRDefault="006D2981" w:rsidP="006D2981">
      <w:pPr>
        <w:pStyle w:val="ListeParagraf"/>
        <w:numPr>
          <w:ilvl w:val="0"/>
          <w:numId w:val="29"/>
        </w:numPr>
        <w:spacing w:line="278" w:lineRule="auto"/>
        <w:rPr>
          <w:rFonts w:cstheme="minorHAnsi"/>
          <w:b/>
          <w:bCs/>
        </w:rPr>
      </w:pPr>
      <w:r>
        <w:rPr>
          <w:rFonts w:cstheme="minorHAnsi"/>
          <w:b/>
          <w:bCs/>
        </w:rPr>
        <w:t>Bir okul gününde sabahtan akşama kadar yaptıklarınızı sırayla yazınız. Yazınıza bir başlık ekleyiniz.</w:t>
      </w:r>
    </w:p>
    <w:p w14:paraId="3936EDF6" w14:textId="738678C7" w:rsidR="006D2981" w:rsidRDefault="006D2981" w:rsidP="006D2981">
      <w:pPr>
        <w:pStyle w:val="ListeParagraf"/>
        <w:spacing w:line="278" w:lineRule="auto"/>
        <w:ind w:left="3540"/>
        <w:rPr>
          <w:rFonts w:cstheme="minorHAnsi"/>
          <w:b/>
          <w:bCs/>
        </w:rPr>
      </w:pPr>
      <w:r>
        <w:rPr>
          <w:rFonts w:cstheme="minorHAnsi"/>
          <w:b/>
          <w:bCs/>
        </w:rPr>
        <w:t>OKUL GÜNÜM</w:t>
      </w:r>
    </w:p>
    <w:p w14:paraId="56DB6955" w14:textId="3242B3D5" w:rsidR="006D2981" w:rsidRPr="006D2981" w:rsidRDefault="006D2981" w:rsidP="006D2981">
      <w:pPr>
        <w:spacing w:line="278" w:lineRule="auto"/>
        <w:ind w:left="708"/>
        <w:rPr>
          <w:rFonts w:cstheme="minorHAnsi"/>
          <w:color w:val="EE0000"/>
        </w:rPr>
      </w:pPr>
      <w:r w:rsidRPr="006D2981">
        <w:rPr>
          <w:rFonts w:cstheme="minorHAnsi"/>
          <w:color w:val="EE0000"/>
        </w:rPr>
        <w:t>Sabah uyanıp hazırlandıktan sonra kahvaltımı yapar ve çantamı alıp okula giderim. Öğleye kadar derse girip öğle arasında yemeğimi yer ve öğleden sonraki derslere girerim. Okul bitince eve dönüp kıyafetlerimi değiştirir ve biraz dinlenirim. Daha sonra ödevlerimi ve tekrarımı yaparım. Akşam yemeğinden sonra ödevim varsa onları yapar ve kitabımı okuyup yatarım.</w:t>
      </w:r>
    </w:p>
    <w:tbl>
      <w:tblPr>
        <w:tblStyle w:val="TabloKlavuzu"/>
        <w:tblpPr w:leftFromText="141" w:rightFromText="141" w:vertAnchor="text" w:horzAnchor="margin" w:tblpXSpec="center" w:tblpY="271"/>
        <w:tblW w:w="0" w:type="auto"/>
        <w:tblLook w:val="04A0" w:firstRow="1" w:lastRow="0" w:firstColumn="1" w:lastColumn="0" w:noHBand="0" w:noVBand="1"/>
      </w:tblPr>
      <w:tblGrid>
        <w:gridCol w:w="9780"/>
      </w:tblGrid>
      <w:tr w:rsidR="006D2981" w14:paraId="5C9260AA" w14:textId="77777777" w:rsidTr="006D2981">
        <w:tc>
          <w:tcPr>
            <w:tcW w:w="9780" w:type="dxa"/>
            <w:shd w:val="clear" w:color="auto" w:fill="C5E0B3" w:themeFill="accent6" w:themeFillTint="66"/>
          </w:tcPr>
          <w:p w14:paraId="0DBE676C" w14:textId="6226274D" w:rsidR="006D2981" w:rsidRPr="00454D93" w:rsidRDefault="006D2981" w:rsidP="006D2981">
            <w:pPr>
              <w:pStyle w:val="AralkYok"/>
              <w:spacing w:line="360" w:lineRule="auto"/>
              <w:rPr>
                <w:rFonts w:ascii="CIDFont+F3" w:hAnsi="CIDFont+F3" w:cs="CIDFont+F3"/>
                <w:b/>
                <w:bCs/>
                <w:color w:val="231F20"/>
                <w:sz w:val="20"/>
                <w:szCs w:val="20"/>
              </w:rPr>
            </w:pPr>
            <w:r w:rsidRPr="00454D93">
              <w:rPr>
                <w:rFonts w:ascii="CIDFont+F3" w:hAnsi="CIDFont+F3" w:cs="CIDFont+F3"/>
                <w:b/>
                <w:bCs/>
                <w:color w:val="231F20"/>
                <w:sz w:val="20"/>
                <w:szCs w:val="20"/>
              </w:rPr>
              <w:t>T.8.4.20. Fiillerin çatı özelliklerinin anlama olan katkısını kavrar.</w:t>
            </w:r>
            <w:r w:rsidR="0030213C">
              <w:rPr>
                <w:rFonts w:ascii="CIDFont+F3" w:hAnsi="CIDFont+F3" w:cs="CIDFont+F3"/>
                <w:b/>
                <w:bCs/>
                <w:color w:val="231F20"/>
                <w:sz w:val="20"/>
                <w:szCs w:val="20"/>
              </w:rPr>
              <w:t xml:space="preserve"> (12 puan)</w:t>
            </w:r>
          </w:p>
        </w:tc>
      </w:tr>
    </w:tbl>
    <w:p w14:paraId="30E8F133" w14:textId="77777777" w:rsidR="00CF0A9C" w:rsidRDefault="00CF0A9C" w:rsidP="009B2C57">
      <w:pPr>
        <w:pStyle w:val="ListeParagraf"/>
        <w:spacing w:line="278" w:lineRule="auto"/>
        <w:rPr>
          <w:rFonts w:cstheme="minorHAnsi"/>
          <w:color w:val="EE0000"/>
        </w:rPr>
      </w:pPr>
    </w:p>
    <w:p w14:paraId="16F42872" w14:textId="74B57EE5" w:rsidR="009862AE" w:rsidRPr="0030213C" w:rsidRDefault="0030213C" w:rsidP="0030213C">
      <w:pPr>
        <w:pStyle w:val="AralkYok"/>
        <w:numPr>
          <w:ilvl w:val="0"/>
          <w:numId w:val="29"/>
        </w:numPr>
        <w:spacing w:line="360" w:lineRule="auto"/>
        <w:rPr>
          <w:rFonts w:cstheme="minorHAnsi"/>
          <w:b/>
          <w:bCs/>
        </w:rPr>
      </w:pPr>
      <w:r w:rsidRPr="0030213C">
        <w:rPr>
          <w:rFonts w:cstheme="minorHAnsi"/>
          <w:b/>
          <w:bCs/>
        </w:rPr>
        <w:t>Aşağıdaki cümleleri çatısına göre inceleyiniz.</w:t>
      </w:r>
    </w:p>
    <w:tbl>
      <w:tblPr>
        <w:tblStyle w:val="TabloKlavuzu"/>
        <w:tblW w:w="0" w:type="auto"/>
        <w:tblInd w:w="720" w:type="dxa"/>
        <w:tblLook w:val="04A0" w:firstRow="1" w:lastRow="0" w:firstColumn="1" w:lastColumn="0" w:noHBand="0" w:noVBand="1"/>
      </w:tblPr>
      <w:tblGrid>
        <w:gridCol w:w="6363"/>
        <w:gridCol w:w="1701"/>
        <w:gridCol w:w="1696"/>
      </w:tblGrid>
      <w:tr w:rsidR="006D2981" w14:paraId="32728039" w14:textId="77777777" w:rsidTr="000E146A">
        <w:tc>
          <w:tcPr>
            <w:tcW w:w="6363" w:type="dxa"/>
          </w:tcPr>
          <w:p w14:paraId="6BDD7676" w14:textId="77777777" w:rsidR="006D2981" w:rsidRPr="00CF0A9C" w:rsidRDefault="006D2981" w:rsidP="000E146A">
            <w:pPr>
              <w:pStyle w:val="ListeParagraf"/>
              <w:spacing w:line="278" w:lineRule="auto"/>
              <w:ind w:left="0"/>
              <w:jc w:val="center"/>
              <w:rPr>
                <w:rFonts w:cstheme="minorHAnsi"/>
                <w:b/>
                <w:bCs/>
              </w:rPr>
            </w:pPr>
            <w:r w:rsidRPr="00CF0A9C">
              <w:rPr>
                <w:rFonts w:cstheme="minorHAnsi"/>
                <w:b/>
                <w:bCs/>
              </w:rPr>
              <w:t>Cümle</w:t>
            </w:r>
          </w:p>
        </w:tc>
        <w:tc>
          <w:tcPr>
            <w:tcW w:w="1701" w:type="dxa"/>
          </w:tcPr>
          <w:p w14:paraId="2A1676D1" w14:textId="77777777" w:rsidR="006D2981" w:rsidRPr="00CF0A9C" w:rsidRDefault="006D2981" w:rsidP="000E146A">
            <w:pPr>
              <w:pStyle w:val="ListeParagraf"/>
              <w:spacing w:line="278" w:lineRule="auto"/>
              <w:ind w:left="0"/>
              <w:jc w:val="center"/>
              <w:rPr>
                <w:rFonts w:cstheme="minorHAnsi"/>
                <w:b/>
                <w:bCs/>
              </w:rPr>
            </w:pPr>
            <w:r w:rsidRPr="00CF0A9C">
              <w:rPr>
                <w:rFonts w:cstheme="minorHAnsi"/>
                <w:b/>
                <w:bCs/>
              </w:rPr>
              <w:t>Öznesine göre</w:t>
            </w:r>
          </w:p>
        </w:tc>
        <w:tc>
          <w:tcPr>
            <w:tcW w:w="1696" w:type="dxa"/>
          </w:tcPr>
          <w:p w14:paraId="3AD903C5" w14:textId="77777777" w:rsidR="006D2981" w:rsidRPr="00CF0A9C" w:rsidRDefault="006D2981" w:rsidP="000E146A">
            <w:pPr>
              <w:pStyle w:val="ListeParagraf"/>
              <w:spacing w:line="278" w:lineRule="auto"/>
              <w:ind w:left="0"/>
              <w:jc w:val="center"/>
              <w:rPr>
                <w:rFonts w:cstheme="minorHAnsi"/>
                <w:b/>
                <w:bCs/>
              </w:rPr>
            </w:pPr>
            <w:r w:rsidRPr="00CF0A9C">
              <w:rPr>
                <w:rFonts w:cstheme="minorHAnsi"/>
                <w:b/>
                <w:bCs/>
              </w:rPr>
              <w:t>Nesnesine göre</w:t>
            </w:r>
          </w:p>
        </w:tc>
      </w:tr>
      <w:tr w:rsidR="006D2981" w14:paraId="02B906F2" w14:textId="77777777" w:rsidTr="000E146A">
        <w:tc>
          <w:tcPr>
            <w:tcW w:w="6363" w:type="dxa"/>
          </w:tcPr>
          <w:p w14:paraId="6DADD482" w14:textId="3CFC1B6B" w:rsidR="006D2981" w:rsidRPr="00CF0A9C" w:rsidRDefault="000F09BA" w:rsidP="000E146A">
            <w:pPr>
              <w:pStyle w:val="ListeParagraf"/>
              <w:spacing w:line="278" w:lineRule="auto"/>
              <w:ind w:left="0"/>
              <w:rPr>
                <w:rFonts w:cstheme="minorHAnsi"/>
              </w:rPr>
            </w:pPr>
            <w:r>
              <w:rPr>
                <w:rFonts w:cstheme="minorHAnsi"/>
              </w:rPr>
              <w:t>Sandıktan çıkardığı yazmayı bana uzattı.</w:t>
            </w:r>
          </w:p>
        </w:tc>
        <w:tc>
          <w:tcPr>
            <w:tcW w:w="1701" w:type="dxa"/>
          </w:tcPr>
          <w:p w14:paraId="40BE7C35" w14:textId="3E08CC03" w:rsidR="006D2981" w:rsidRDefault="000F09BA" w:rsidP="000E146A">
            <w:pPr>
              <w:pStyle w:val="ListeParagraf"/>
              <w:spacing w:line="278" w:lineRule="auto"/>
              <w:ind w:left="0"/>
              <w:rPr>
                <w:rFonts w:cstheme="minorHAnsi"/>
                <w:color w:val="EE0000"/>
              </w:rPr>
            </w:pPr>
            <w:r>
              <w:rPr>
                <w:rFonts w:cstheme="minorHAnsi"/>
                <w:color w:val="EE0000"/>
              </w:rPr>
              <w:t xml:space="preserve">Etken </w:t>
            </w:r>
            <w:r w:rsidR="006D2981">
              <w:rPr>
                <w:rFonts w:cstheme="minorHAnsi"/>
                <w:color w:val="EE0000"/>
              </w:rPr>
              <w:t xml:space="preserve"> </w:t>
            </w:r>
          </w:p>
        </w:tc>
        <w:tc>
          <w:tcPr>
            <w:tcW w:w="1696" w:type="dxa"/>
          </w:tcPr>
          <w:p w14:paraId="66AFD631" w14:textId="2E21C02B" w:rsidR="006D2981" w:rsidRDefault="006D2981" w:rsidP="000E146A">
            <w:pPr>
              <w:pStyle w:val="ListeParagraf"/>
              <w:spacing w:line="278" w:lineRule="auto"/>
              <w:ind w:left="0"/>
              <w:rPr>
                <w:rFonts w:cstheme="minorHAnsi"/>
                <w:color w:val="EE0000"/>
              </w:rPr>
            </w:pPr>
            <w:r>
              <w:rPr>
                <w:rFonts w:cstheme="minorHAnsi"/>
                <w:color w:val="EE0000"/>
              </w:rPr>
              <w:t>Geçiş</w:t>
            </w:r>
            <w:r w:rsidR="000F09BA">
              <w:rPr>
                <w:rFonts w:cstheme="minorHAnsi"/>
                <w:color w:val="EE0000"/>
              </w:rPr>
              <w:t>li</w:t>
            </w:r>
          </w:p>
        </w:tc>
      </w:tr>
      <w:tr w:rsidR="006D2981" w14:paraId="79130BCA" w14:textId="77777777" w:rsidTr="000E146A">
        <w:tc>
          <w:tcPr>
            <w:tcW w:w="6363" w:type="dxa"/>
          </w:tcPr>
          <w:p w14:paraId="0F4C3008" w14:textId="41AA8D92" w:rsidR="006D2981" w:rsidRPr="000F09BA" w:rsidRDefault="000F09BA" w:rsidP="000F09BA">
            <w:r w:rsidRPr="000F09BA">
              <w:t>Köyde</w:t>
            </w:r>
            <w:r>
              <w:t xml:space="preserve"> haftaya bir şenlik düzenlenecek.</w:t>
            </w:r>
          </w:p>
        </w:tc>
        <w:tc>
          <w:tcPr>
            <w:tcW w:w="1701" w:type="dxa"/>
          </w:tcPr>
          <w:p w14:paraId="78DB6CA3" w14:textId="25AAC260" w:rsidR="006D2981" w:rsidRDefault="000F09BA" w:rsidP="000E146A">
            <w:pPr>
              <w:pStyle w:val="ListeParagraf"/>
              <w:spacing w:line="278" w:lineRule="auto"/>
              <w:ind w:left="0"/>
              <w:rPr>
                <w:rFonts w:cstheme="minorHAnsi"/>
                <w:color w:val="EE0000"/>
              </w:rPr>
            </w:pPr>
            <w:r>
              <w:rPr>
                <w:rFonts w:cstheme="minorHAnsi"/>
                <w:color w:val="EE0000"/>
              </w:rPr>
              <w:t>Edilgen</w:t>
            </w:r>
            <w:r w:rsidR="006D2981">
              <w:rPr>
                <w:rFonts w:cstheme="minorHAnsi"/>
                <w:color w:val="EE0000"/>
              </w:rPr>
              <w:t xml:space="preserve"> </w:t>
            </w:r>
          </w:p>
        </w:tc>
        <w:tc>
          <w:tcPr>
            <w:tcW w:w="1696" w:type="dxa"/>
          </w:tcPr>
          <w:p w14:paraId="14E38FDF" w14:textId="77777777" w:rsidR="006D2981" w:rsidRDefault="006D2981" w:rsidP="000E146A">
            <w:pPr>
              <w:pStyle w:val="ListeParagraf"/>
              <w:spacing w:line="278" w:lineRule="auto"/>
              <w:ind w:left="0"/>
              <w:rPr>
                <w:rFonts w:cstheme="minorHAnsi"/>
                <w:color w:val="EE0000"/>
              </w:rPr>
            </w:pPr>
            <w:r>
              <w:rPr>
                <w:rFonts w:cstheme="minorHAnsi"/>
                <w:color w:val="EE0000"/>
              </w:rPr>
              <w:t xml:space="preserve">Geçişsiz </w:t>
            </w:r>
          </w:p>
        </w:tc>
      </w:tr>
      <w:tr w:rsidR="006D2981" w14:paraId="2FDBC47D" w14:textId="77777777" w:rsidTr="000E146A">
        <w:tc>
          <w:tcPr>
            <w:tcW w:w="6363" w:type="dxa"/>
          </w:tcPr>
          <w:p w14:paraId="6AB843E9" w14:textId="113778F0" w:rsidR="006D2981" w:rsidRPr="00CF0A9C" w:rsidRDefault="000F09BA" w:rsidP="000E146A">
            <w:pPr>
              <w:pStyle w:val="ListeParagraf"/>
              <w:spacing w:line="278" w:lineRule="auto"/>
              <w:ind w:left="0"/>
              <w:rPr>
                <w:rFonts w:cstheme="minorHAnsi"/>
              </w:rPr>
            </w:pPr>
            <w:r>
              <w:rPr>
                <w:rFonts w:cstheme="minorHAnsi"/>
              </w:rPr>
              <w:t>Sabri dün akşam erkenden uyudu.</w:t>
            </w:r>
          </w:p>
        </w:tc>
        <w:tc>
          <w:tcPr>
            <w:tcW w:w="1701" w:type="dxa"/>
          </w:tcPr>
          <w:p w14:paraId="3A12217A" w14:textId="38FB19FA" w:rsidR="006D2981" w:rsidRDefault="006D2981" w:rsidP="000E146A">
            <w:pPr>
              <w:pStyle w:val="ListeParagraf"/>
              <w:spacing w:line="278" w:lineRule="auto"/>
              <w:ind w:left="0"/>
              <w:rPr>
                <w:rFonts w:cstheme="minorHAnsi"/>
                <w:color w:val="EE0000"/>
              </w:rPr>
            </w:pPr>
            <w:r>
              <w:rPr>
                <w:rFonts w:cstheme="minorHAnsi"/>
                <w:color w:val="EE0000"/>
              </w:rPr>
              <w:t>E</w:t>
            </w:r>
            <w:r w:rsidR="000F09BA">
              <w:rPr>
                <w:rFonts w:cstheme="minorHAnsi"/>
                <w:color w:val="EE0000"/>
              </w:rPr>
              <w:t>t</w:t>
            </w:r>
            <w:r>
              <w:rPr>
                <w:rFonts w:cstheme="minorHAnsi"/>
                <w:color w:val="EE0000"/>
              </w:rPr>
              <w:t xml:space="preserve">ken </w:t>
            </w:r>
          </w:p>
        </w:tc>
        <w:tc>
          <w:tcPr>
            <w:tcW w:w="1696" w:type="dxa"/>
          </w:tcPr>
          <w:p w14:paraId="649B2B5F" w14:textId="1360DEE6" w:rsidR="006D2981" w:rsidRDefault="006D2981" w:rsidP="000E146A">
            <w:pPr>
              <w:pStyle w:val="ListeParagraf"/>
              <w:spacing w:line="278" w:lineRule="auto"/>
              <w:ind w:left="0"/>
              <w:rPr>
                <w:rFonts w:cstheme="minorHAnsi"/>
                <w:color w:val="EE0000"/>
              </w:rPr>
            </w:pPr>
            <w:r>
              <w:rPr>
                <w:rFonts w:cstheme="minorHAnsi"/>
                <w:color w:val="EE0000"/>
              </w:rPr>
              <w:t>Geçiş</w:t>
            </w:r>
            <w:r w:rsidR="000F09BA">
              <w:rPr>
                <w:rFonts w:cstheme="minorHAnsi"/>
                <w:color w:val="EE0000"/>
              </w:rPr>
              <w:t>siz</w:t>
            </w:r>
          </w:p>
        </w:tc>
      </w:tr>
    </w:tbl>
    <w:p w14:paraId="4B0B552E" w14:textId="13BE5AAF" w:rsidR="00CF0A9C" w:rsidRDefault="00CF0A9C" w:rsidP="009862AE">
      <w:pPr>
        <w:pStyle w:val="AralkYok"/>
        <w:spacing w:line="360" w:lineRule="auto"/>
        <w:rPr>
          <w:rFonts w:cstheme="minorHAnsi"/>
        </w:rPr>
      </w:pPr>
    </w:p>
    <w:p w14:paraId="7532BAB4" w14:textId="77777777" w:rsidR="009862AE" w:rsidRDefault="009862AE" w:rsidP="00CF0A9C">
      <w:pPr>
        <w:pStyle w:val="AralkYok"/>
        <w:spacing w:line="360" w:lineRule="auto"/>
        <w:rPr>
          <w:rFonts w:cstheme="minorHAnsi"/>
        </w:rPr>
      </w:pPr>
    </w:p>
    <w:p w14:paraId="4BEDDE64" w14:textId="363181B4" w:rsidR="003167F4" w:rsidRPr="00185406" w:rsidRDefault="003167F4" w:rsidP="003167F4">
      <w:pPr>
        <w:pStyle w:val="AralkYok"/>
        <w:spacing w:line="360" w:lineRule="auto"/>
        <w:ind w:left="720"/>
        <w:rPr>
          <w:rFonts w:cstheme="minorHAnsi"/>
          <w:b/>
          <w:bCs/>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185406">
        <w:rPr>
          <w:rFonts w:cstheme="minorHAnsi"/>
          <w:b/>
          <w:bCs/>
        </w:rPr>
        <w:t>Bilal KIŞ</w:t>
      </w:r>
    </w:p>
    <w:p w14:paraId="571035E7" w14:textId="16C6D798" w:rsidR="00C374C5" w:rsidRPr="00185406" w:rsidRDefault="003167F4" w:rsidP="00CA2CF3">
      <w:pPr>
        <w:pStyle w:val="AralkYok"/>
        <w:spacing w:line="360" w:lineRule="auto"/>
        <w:rPr>
          <w:rFonts w:cstheme="minorHAnsi"/>
          <w:b/>
          <w:bCs/>
        </w:rPr>
      </w:pP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009862AE" w:rsidRPr="00185406">
        <w:rPr>
          <w:rFonts w:cstheme="minorHAnsi"/>
          <w:b/>
          <w:bCs/>
        </w:rPr>
        <w:t>Turkceciyiz.com</w:t>
      </w:r>
    </w:p>
    <w:sectPr w:rsidR="00C374C5" w:rsidRPr="00185406" w:rsidSect="006C5603">
      <w:type w:val="continuous"/>
      <w:pgSz w:w="11906" w:h="16838"/>
      <w:pgMar w:top="567"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2B90"/>
    <w:multiLevelType w:val="hybridMultilevel"/>
    <w:tmpl w:val="C6AA040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F3495F"/>
    <w:multiLevelType w:val="hybridMultilevel"/>
    <w:tmpl w:val="092ACD6E"/>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E2C7E72"/>
    <w:multiLevelType w:val="hybridMultilevel"/>
    <w:tmpl w:val="76ECCE2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374F210A"/>
    <w:multiLevelType w:val="hybridMultilevel"/>
    <w:tmpl w:val="33C8E46A"/>
    <w:lvl w:ilvl="0" w:tplc="057CDFD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A907927"/>
    <w:multiLevelType w:val="hybridMultilevel"/>
    <w:tmpl w:val="3672086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3AC55AC4"/>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3F33478D"/>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43317559"/>
    <w:multiLevelType w:val="hybridMultilevel"/>
    <w:tmpl w:val="FB3A9CEC"/>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BF83E57"/>
    <w:multiLevelType w:val="hybridMultilevel"/>
    <w:tmpl w:val="BD62F998"/>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E393415"/>
    <w:multiLevelType w:val="hybridMultilevel"/>
    <w:tmpl w:val="A13AA1EC"/>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027389F"/>
    <w:multiLevelType w:val="hybridMultilevel"/>
    <w:tmpl w:val="83A25A72"/>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639E787B"/>
    <w:multiLevelType w:val="hybridMultilevel"/>
    <w:tmpl w:val="AA7021D2"/>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6"/>
  </w:num>
  <w:num w:numId="2" w16cid:durableId="238828138">
    <w:abstractNumId w:val="20"/>
  </w:num>
  <w:num w:numId="3" w16cid:durableId="2000114358">
    <w:abstractNumId w:val="22"/>
  </w:num>
  <w:num w:numId="4" w16cid:durableId="1908150137">
    <w:abstractNumId w:val="7"/>
  </w:num>
  <w:num w:numId="5" w16cid:durableId="396588260">
    <w:abstractNumId w:val="4"/>
  </w:num>
  <w:num w:numId="6" w16cid:durableId="2562590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5"/>
  </w:num>
  <w:num w:numId="10" w16cid:durableId="1314288161">
    <w:abstractNumId w:val="1"/>
  </w:num>
  <w:num w:numId="11" w16cid:durableId="1966429270">
    <w:abstractNumId w:val="13"/>
  </w:num>
  <w:num w:numId="12" w16cid:durableId="1821851308">
    <w:abstractNumId w:val="25"/>
  </w:num>
  <w:num w:numId="13" w16cid:durableId="1860313248">
    <w:abstractNumId w:val="16"/>
  </w:num>
  <w:num w:numId="14" w16cid:durableId="199781355">
    <w:abstractNumId w:val="21"/>
  </w:num>
  <w:num w:numId="15" w16cid:durableId="1284385046">
    <w:abstractNumId w:val="23"/>
  </w:num>
  <w:num w:numId="16" w16cid:durableId="1835367411">
    <w:abstractNumId w:val="28"/>
  </w:num>
  <w:num w:numId="17" w16cid:durableId="277225712">
    <w:abstractNumId w:val="3"/>
  </w:num>
  <w:num w:numId="18" w16cid:durableId="760029882">
    <w:abstractNumId w:val="11"/>
  </w:num>
  <w:num w:numId="19" w16cid:durableId="647979294">
    <w:abstractNumId w:val="5"/>
  </w:num>
  <w:num w:numId="20" w16cid:durableId="1038627873">
    <w:abstractNumId w:val="19"/>
  </w:num>
  <w:num w:numId="21" w16cid:durableId="1893495732">
    <w:abstractNumId w:val="27"/>
  </w:num>
  <w:num w:numId="22" w16cid:durableId="826436310">
    <w:abstractNumId w:val="12"/>
  </w:num>
  <w:num w:numId="23" w16cid:durableId="334840628">
    <w:abstractNumId w:val="24"/>
  </w:num>
  <w:num w:numId="24" w16cid:durableId="1490058501">
    <w:abstractNumId w:val="0"/>
  </w:num>
  <w:num w:numId="25" w16cid:durableId="1231693037">
    <w:abstractNumId w:val="10"/>
  </w:num>
  <w:num w:numId="26" w16cid:durableId="2088451319">
    <w:abstractNumId w:val="2"/>
  </w:num>
  <w:num w:numId="27" w16cid:durableId="919098930">
    <w:abstractNumId w:val="8"/>
  </w:num>
  <w:num w:numId="28" w16cid:durableId="653610394">
    <w:abstractNumId w:val="18"/>
  </w:num>
  <w:num w:numId="29" w16cid:durableId="59447937">
    <w:abstractNumId w:val="14"/>
  </w:num>
  <w:num w:numId="30" w16cid:durableId="1149201673">
    <w:abstractNumId w:val="17"/>
  </w:num>
  <w:num w:numId="31" w16cid:durableId="1126435974">
    <w:abstractNumId w:val="6"/>
  </w:num>
  <w:num w:numId="32" w16cid:durableId="7602250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C46B2"/>
    <w:rsid w:val="000D384A"/>
    <w:rsid w:val="000E633C"/>
    <w:rsid w:val="000F09BA"/>
    <w:rsid w:val="00115EDB"/>
    <w:rsid w:val="001253B7"/>
    <w:rsid w:val="00154AB7"/>
    <w:rsid w:val="001735C8"/>
    <w:rsid w:val="00185406"/>
    <w:rsid w:val="001A5651"/>
    <w:rsid w:val="001D7241"/>
    <w:rsid w:val="001E7E3D"/>
    <w:rsid w:val="00204759"/>
    <w:rsid w:val="00213FEC"/>
    <w:rsid w:val="00245FFD"/>
    <w:rsid w:val="002526C8"/>
    <w:rsid w:val="00262A2C"/>
    <w:rsid w:val="002678B1"/>
    <w:rsid w:val="002A0E5F"/>
    <w:rsid w:val="0030213C"/>
    <w:rsid w:val="00310E80"/>
    <w:rsid w:val="003167F4"/>
    <w:rsid w:val="003236FA"/>
    <w:rsid w:val="00331355"/>
    <w:rsid w:val="00346915"/>
    <w:rsid w:val="00357D2E"/>
    <w:rsid w:val="00374229"/>
    <w:rsid w:val="0039605B"/>
    <w:rsid w:val="003B364D"/>
    <w:rsid w:val="003C2894"/>
    <w:rsid w:val="003E76CD"/>
    <w:rsid w:val="00404C6F"/>
    <w:rsid w:val="00415ED2"/>
    <w:rsid w:val="00417777"/>
    <w:rsid w:val="00434543"/>
    <w:rsid w:val="00454D93"/>
    <w:rsid w:val="00465D9D"/>
    <w:rsid w:val="0048743C"/>
    <w:rsid w:val="004D63A4"/>
    <w:rsid w:val="004F3ACE"/>
    <w:rsid w:val="004F4BFE"/>
    <w:rsid w:val="005053D7"/>
    <w:rsid w:val="0051036F"/>
    <w:rsid w:val="00526865"/>
    <w:rsid w:val="005A3372"/>
    <w:rsid w:val="005F7579"/>
    <w:rsid w:val="00640A53"/>
    <w:rsid w:val="00652E0F"/>
    <w:rsid w:val="006560EE"/>
    <w:rsid w:val="00662D9E"/>
    <w:rsid w:val="006C5603"/>
    <w:rsid w:val="006C5A29"/>
    <w:rsid w:val="006D1353"/>
    <w:rsid w:val="006D2981"/>
    <w:rsid w:val="006E359D"/>
    <w:rsid w:val="006F397D"/>
    <w:rsid w:val="00710452"/>
    <w:rsid w:val="00724340"/>
    <w:rsid w:val="007638C8"/>
    <w:rsid w:val="007858E7"/>
    <w:rsid w:val="007A0204"/>
    <w:rsid w:val="007D39FC"/>
    <w:rsid w:val="00815128"/>
    <w:rsid w:val="0087023E"/>
    <w:rsid w:val="00880211"/>
    <w:rsid w:val="008A403A"/>
    <w:rsid w:val="008A6FC6"/>
    <w:rsid w:val="008F643E"/>
    <w:rsid w:val="00911000"/>
    <w:rsid w:val="00911095"/>
    <w:rsid w:val="00916B37"/>
    <w:rsid w:val="00920A60"/>
    <w:rsid w:val="00933495"/>
    <w:rsid w:val="00952F53"/>
    <w:rsid w:val="0095558A"/>
    <w:rsid w:val="00967E7E"/>
    <w:rsid w:val="009821BB"/>
    <w:rsid w:val="009831C8"/>
    <w:rsid w:val="009862AE"/>
    <w:rsid w:val="009B2C57"/>
    <w:rsid w:val="009F030F"/>
    <w:rsid w:val="00A06AC8"/>
    <w:rsid w:val="00A10AAE"/>
    <w:rsid w:val="00A15B68"/>
    <w:rsid w:val="00A160C6"/>
    <w:rsid w:val="00A22657"/>
    <w:rsid w:val="00A25825"/>
    <w:rsid w:val="00A42DAF"/>
    <w:rsid w:val="00AB7C0A"/>
    <w:rsid w:val="00AE1295"/>
    <w:rsid w:val="00AF1F40"/>
    <w:rsid w:val="00B55E02"/>
    <w:rsid w:val="00B773AA"/>
    <w:rsid w:val="00C374C5"/>
    <w:rsid w:val="00C510AF"/>
    <w:rsid w:val="00C96A63"/>
    <w:rsid w:val="00CA2CF3"/>
    <w:rsid w:val="00CF0A9C"/>
    <w:rsid w:val="00D21042"/>
    <w:rsid w:val="00D64BA2"/>
    <w:rsid w:val="00D83963"/>
    <w:rsid w:val="00D85414"/>
    <w:rsid w:val="00DE30CC"/>
    <w:rsid w:val="00DF25D3"/>
    <w:rsid w:val="00DF7891"/>
    <w:rsid w:val="00E54372"/>
    <w:rsid w:val="00EC42D7"/>
    <w:rsid w:val="00F24C53"/>
    <w:rsid w:val="00F515F4"/>
    <w:rsid w:val="00F749F0"/>
    <w:rsid w:val="00F96434"/>
    <w:rsid w:val="00F97633"/>
    <w:rsid w:val="00FA05B6"/>
    <w:rsid w:val="00FC0514"/>
    <w:rsid w:val="00FD1B86"/>
    <w:rsid w:val="00FD2860"/>
    <w:rsid w:val="00FE351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D9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2</Pages>
  <Words>739</Words>
  <Characters>4217</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82</cp:revision>
  <dcterms:created xsi:type="dcterms:W3CDTF">2023-10-13T09:18:00Z</dcterms:created>
  <dcterms:modified xsi:type="dcterms:W3CDTF">2026-05-11T18:05:00Z</dcterms:modified>
</cp:coreProperties>
</file>