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2B38" w14:textId="3F705465" w:rsidR="001E23FC" w:rsidRPr="00D34423" w:rsidRDefault="001E23FC" w:rsidP="001E23FC">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AC50D10" wp14:editId="0492F343">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(2. SENARYO)</w:t>
      </w:r>
    </w:p>
    <w:p w14:paraId="08A16372" w14:textId="77777777" w:rsidR="000A352E" w:rsidRDefault="000A352E"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8776C" w14:paraId="76656F8C" w14:textId="77777777" w:rsidTr="0025628E">
        <w:tc>
          <w:tcPr>
            <w:tcW w:w="10456" w:type="dxa"/>
            <w:shd w:val="clear" w:color="auto" w:fill="DEEAF6" w:themeFill="accent5" w:themeFillTint="33"/>
          </w:tcPr>
          <w:p w14:paraId="0B87DE3D" w14:textId="0ED2E0C1" w:rsidR="00A8776C" w:rsidRDefault="00A8776C" w:rsidP="007149DC">
            <w:pPr>
              <w:spacing w:line="360" w:lineRule="auto"/>
              <w:rPr>
                <w:rFonts w:ascii="Arial" w:hAnsi="Arial" w:cs="Arial"/>
                <w:sz w:val="20"/>
                <w:szCs w:val="20"/>
              </w:rPr>
            </w:pPr>
            <w:r w:rsidRPr="007149DC">
              <w:rPr>
                <w:rFonts w:ascii="Arial" w:hAnsi="Arial" w:cs="Arial"/>
                <w:sz w:val="20"/>
                <w:szCs w:val="20"/>
              </w:rPr>
              <w:t xml:space="preserve">T.O.5.8. Metnin derin anlamını belirlemeye yönelik basit çıkarımlar yapabilme </w:t>
            </w:r>
          </w:p>
        </w:tc>
      </w:tr>
      <w:tr w:rsidR="00A8776C" w14:paraId="292CC590" w14:textId="77777777" w:rsidTr="00A8776C">
        <w:tc>
          <w:tcPr>
            <w:tcW w:w="10456" w:type="dxa"/>
          </w:tcPr>
          <w:p w14:paraId="2C754034" w14:textId="221B2497" w:rsidR="00A8776C" w:rsidRDefault="0009105B" w:rsidP="004E17B9">
            <w:pPr>
              <w:spacing w:line="360" w:lineRule="auto"/>
              <w:jc w:val="both"/>
              <w:rPr>
                <w:rFonts w:ascii="Arial" w:hAnsi="Arial" w:cs="Arial"/>
                <w:sz w:val="20"/>
                <w:szCs w:val="20"/>
              </w:rPr>
            </w:pPr>
            <w:r w:rsidRPr="0009105B">
              <w:rPr>
                <w:rFonts w:ascii="Arial" w:hAnsi="Arial" w:cs="Arial"/>
                <w:sz w:val="20"/>
                <w:szCs w:val="20"/>
              </w:rPr>
              <w:t>Torna fabrikasında çalışıyordum.</w:t>
            </w:r>
            <w:r w:rsidR="00426D4A">
              <w:rPr>
                <w:rFonts w:ascii="Arial" w:hAnsi="Arial" w:cs="Arial"/>
                <w:sz w:val="20"/>
                <w:szCs w:val="20"/>
              </w:rPr>
              <w:t xml:space="preserve"> </w:t>
            </w:r>
            <w:r w:rsidRPr="0009105B">
              <w:rPr>
                <w:rFonts w:ascii="Arial" w:hAnsi="Arial" w:cs="Arial"/>
                <w:sz w:val="20"/>
                <w:szCs w:val="20"/>
              </w:rPr>
              <w:t>Günde</w:t>
            </w:r>
            <w:r w:rsidR="002F0864">
              <w:rPr>
                <w:rFonts w:ascii="Arial" w:hAnsi="Arial" w:cs="Arial"/>
                <w:sz w:val="20"/>
                <w:szCs w:val="20"/>
              </w:rPr>
              <w:t xml:space="preserve"> </w:t>
            </w:r>
            <w:r w:rsidRPr="0009105B">
              <w:rPr>
                <w:rFonts w:ascii="Arial" w:hAnsi="Arial" w:cs="Arial"/>
                <w:sz w:val="20"/>
                <w:szCs w:val="20"/>
              </w:rPr>
              <w:t>on saat demir oyuyordum. İşim ağırdı, kirliydi. Gözü</w:t>
            </w:r>
            <w:r w:rsidR="00035B87">
              <w:rPr>
                <w:rFonts w:ascii="Arial" w:hAnsi="Arial" w:cs="Arial"/>
                <w:sz w:val="20"/>
                <w:szCs w:val="20"/>
              </w:rPr>
              <w:t>m</w:t>
            </w:r>
            <w:r w:rsidRPr="0009105B">
              <w:rPr>
                <w:rFonts w:ascii="Arial" w:hAnsi="Arial" w:cs="Arial"/>
                <w:sz w:val="20"/>
                <w:szCs w:val="20"/>
              </w:rPr>
              <w:t xml:space="preserve">de plastik bir gözlük olmalıydı ki metal parçacıkları </w:t>
            </w:r>
            <w:r w:rsidR="003E400C">
              <w:rPr>
                <w:rFonts w:ascii="Arial" w:hAnsi="Arial" w:cs="Arial"/>
                <w:sz w:val="20"/>
                <w:szCs w:val="20"/>
              </w:rPr>
              <w:t>gözüme zarar vermesin</w:t>
            </w:r>
            <w:r w:rsidR="00125351">
              <w:rPr>
                <w:rFonts w:ascii="Arial" w:hAnsi="Arial" w:cs="Arial"/>
                <w:sz w:val="20"/>
                <w:szCs w:val="20"/>
              </w:rPr>
              <w:t>,</w:t>
            </w:r>
            <w:r w:rsidRPr="0009105B">
              <w:rPr>
                <w:rFonts w:ascii="Arial" w:hAnsi="Arial" w:cs="Arial"/>
                <w:sz w:val="20"/>
                <w:szCs w:val="20"/>
              </w:rPr>
              <w:t xml:space="preserve"> kafa</w:t>
            </w:r>
            <w:r w:rsidR="004539B5">
              <w:rPr>
                <w:rFonts w:ascii="Arial" w:hAnsi="Arial" w:cs="Arial"/>
                <w:sz w:val="20"/>
                <w:szCs w:val="20"/>
              </w:rPr>
              <w:t>m</w:t>
            </w:r>
            <w:r w:rsidRPr="0009105B">
              <w:rPr>
                <w:rFonts w:ascii="Arial" w:hAnsi="Arial" w:cs="Arial"/>
                <w:sz w:val="20"/>
                <w:szCs w:val="20"/>
              </w:rPr>
              <w:t>da tüm gün kulaklıkla gezmeliydi</w:t>
            </w:r>
            <w:r w:rsidR="004539B5">
              <w:rPr>
                <w:rFonts w:ascii="Arial" w:hAnsi="Arial" w:cs="Arial"/>
                <w:sz w:val="20"/>
                <w:szCs w:val="20"/>
              </w:rPr>
              <w:t>m</w:t>
            </w:r>
            <w:r w:rsidRPr="0009105B">
              <w:rPr>
                <w:rFonts w:ascii="Arial" w:hAnsi="Arial" w:cs="Arial"/>
                <w:sz w:val="20"/>
                <w:szCs w:val="20"/>
              </w:rPr>
              <w:t>. Makineler gün boyu bağırıyord</w:t>
            </w:r>
            <w:r w:rsidR="003D6483">
              <w:rPr>
                <w:rFonts w:ascii="Arial" w:hAnsi="Arial" w:cs="Arial"/>
                <w:sz w:val="20"/>
                <w:szCs w:val="20"/>
              </w:rPr>
              <w:t>u</w:t>
            </w:r>
            <w:r w:rsidRPr="0009105B">
              <w:rPr>
                <w:rFonts w:ascii="Arial" w:hAnsi="Arial" w:cs="Arial"/>
                <w:sz w:val="20"/>
                <w:szCs w:val="20"/>
              </w:rPr>
              <w:t xml:space="preserve">. Gecemi gündüzüme kattım, derslerime çalıştım. </w:t>
            </w:r>
            <w:r w:rsidR="0036140B">
              <w:rPr>
                <w:rFonts w:ascii="Arial" w:hAnsi="Arial" w:cs="Arial"/>
                <w:sz w:val="20"/>
                <w:szCs w:val="20"/>
              </w:rPr>
              <w:t>Açılan sınavı kazanarak f</w:t>
            </w:r>
            <w:r w:rsidR="003F4817">
              <w:rPr>
                <w:rFonts w:ascii="Arial" w:hAnsi="Arial" w:cs="Arial"/>
                <w:sz w:val="20"/>
                <w:szCs w:val="20"/>
              </w:rPr>
              <w:t>arklı bir işe girdim.</w:t>
            </w:r>
            <w:r w:rsidRPr="0009105B">
              <w:rPr>
                <w:rFonts w:ascii="Arial" w:hAnsi="Arial" w:cs="Arial"/>
                <w:sz w:val="20"/>
                <w:szCs w:val="20"/>
              </w:rPr>
              <w:t xml:space="preserve"> Yeni işimin parası daha yüksekti, izni daha çoktu. </w:t>
            </w:r>
          </w:p>
        </w:tc>
      </w:tr>
      <w:tr w:rsidR="00A8776C" w14:paraId="6B0B202E" w14:textId="77777777" w:rsidTr="0025628E">
        <w:tc>
          <w:tcPr>
            <w:tcW w:w="10456" w:type="dxa"/>
            <w:shd w:val="clear" w:color="auto" w:fill="FFFF00"/>
          </w:tcPr>
          <w:p w14:paraId="35A3E168" w14:textId="406D09D6" w:rsidR="00A8776C" w:rsidRPr="0059733E" w:rsidRDefault="0059733E" w:rsidP="007149DC">
            <w:pPr>
              <w:spacing w:line="360" w:lineRule="auto"/>
              <w:rPr>
                <w:rFonts w:ascii="Arial" w:hAnsi="Arial" w:cs="Arial"/>
                <w:b/>
                <w:bCs/>
                <w:sz w:val="20"/>
                <w:szCs w:val="20"/>
              </w:rPr>
            </w:pPr>
            <w:r>
              <w:rPr>
                <w:rFonts w:ascii="Arial" w:hAnsi="Arial" w:cs="Arial"/>
                <w:b/>
                <w:bCs/>
                <w:sz w:val="20"/>
                <w:szCs w:val="20"/>
              </w:rPr>
              <w:t>Bu metn</w:t>
            </w:r>
            <w:r w:rsidR="00A63112">
              <w:rPr>
                <w:rFonts w:ascii="Arial" w:hAnsi="Arial" w:cs="Arial"/>
                <w:b/>
                <w:bCs/>
                <w:sz w:val="20"/>
                <w:szCs w:val="20"/>
              </w:rPr>
              <w:t xml:space="preserve">in yazarının </w:t>
            </w:r>
            <w:r w:rsidR="00AA57CE">
              <w:rPr>
                <w:rFonts w:ascii="Arial" w:hAnsi="Arial" w:cs="Arial"/>
                <w:b/>
                <w:bCs/>
                <w:sz w:val="20"/>
                <w:szCs w:val="20"/>
              </w:rPr>
              <w:t xml:space="preserve">derslerine çalışarak </w:t>
            </w:r>
            <w:r w:rsidR="00A63112">
              <w:rPr>
                <w:rFonts w:ascii="Arial" w:hAnsi="Arial" w:cs="Arial"/>
                <w:b/>
                <w:bCs/>
                <w:sz w:val="20"/>
                <w:szCs w:val="20"/>
              </w:rPr>
              <w:t>yeni bir işe girmesinin nedenini yazınız.</w:t>
            </w:r>
          </w:p>
        </w:tc>
      </w:tr>
      <w:tr w:rsidR="00AA57CE" w14:paraId="52529CEC" w14:textId="77777777" w:rsidTr="00A8776C">
        <w:tc>
          <w:tcPr>
            <w:tcW w:w="10456" w:type="dxa"/>
          </w:tcPr>
          <w:p w14:paraId="24CF6FC8" w14:textId="3F008B35" w:rsidR="00AA57CE" w:rsidRPr="000D0DD0" w:rsidRDefault="000D0DD0" w:rsidP="007149DC">
            <w:pPr>
              <w:spacing w:line="360" w:lineRule="auto"/>
              <w:rPr>
                <w:rFonts w:ascii="Arial" w:hAnsi="Arial" w:cs="Arial"/>
                <w:b/>
                <w:bCs/>
                <w:color w:val="EE0000"/>
                <w:sz w:val="20"/>
                <w:szCs w:val="20"/>
              </w:rPr>
            </w:pPr>
            <w:r>
              <w:rPr>
                <w:rFonts w:ascii="Arial" w:hAnsi="Arial" w:cs="Arial"/>
                <w:b/>
                <w:bCs/>
                <w:color w:val="EE0000"/>
                <w:sz w:val="20"/>
                <w:szCs w:val="20"/>
              </w:rPr>
              <w:t>Bir önceki çalıştığı işin şartlarının ağır olması nedeniyle derslerine çalışıp yeni bir işe girmiştir.</w:t>
            </w:r>
          </w:p>
          <w:p w14:paraId="48B13BDE" w14:textId="77777777" w:rsidR="008226A7" w:rsidRDefault="008226A7" w:rsidP="007149DC">
            <w:pPr>
              <w:spacing w:line="360" w:lineRule="auto"/>
              <w:rPr>
                <w:rFonts w:ascii="Arial" w:hAnsi="Arial" w:cs="Arial"/>
                <w:b/>
                <w:bCs/>
                <w:sz w:val="20"/>
                <w:szCs w:val="20"/>
              </w:rPr>
            </w:pPr>
          </w:p>
        </w:tc>
      </w:tr>
    </w:tbl>
    <w:p w14:paraId="1FB5F2B7" w14:textId="77777777" w:rsidR="003A20A5" w:rsidRDefault="003A20A5" w:rsidP="003A20A5">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8226A7" w14:paraId="1402DB7E" w14:textId="77777777" w:rsidTr="0025628E">
        <w:tc>
          <w:tcPr>
            <w:tcW w:w="10456" w:type="dxa"/>
            <w:shd w:val="clear" w:color="auto" w:fill="DEEAF6" w:themeFill="accent5" w:themeFillTint="33"/>
          </w:tcPr>
          <w:p w14:paraId="333BB105" w14:textId="20D1E687" w:rsidR="008226A7" w:rsidRDefault="008226A7" w:rsidP="007149DC">
            <w:pPr>
              <w:spacing w:line="360" w:lineRule="auto"/>
              <w:rPr>
                <w:rFonts w:ascii="Arial" w:hAnsi="Arial" w:cs="Arial"/>
                <w:sz w:val="20"/>
                <w:szCs w:val="20"/>
              </w:rPr>
            </w:pPr>
            <w:r w:rsidRPr="007149DC">
              <w:rPr>
                <w:rFonts w:ascii="Arial" w:hAnsi="Arial" w:cs="Arial"/>
                <w:sz w:val="20"/>
                <w:szCs w:val="20"/>
              </w:rPr>
              <w:t xml:space="preserve">T.O.5.10. Metin içi karşılaştırma yapabilme </w:t>
            </w:r>
          </w:p>
        </w:tc>
      </w:tr>
      <w:tr w:rsidR="008226A7" w14:paraId="60C20D12" w14:textId="77777777" w:rsidTr="008226A7">
        <w:tc>
          <w:tcPr>
            <w:tcW w:w="10456" w:type="dxa"/>
          </w:tcPr>
          <w:p w14:paraId="4CAB3FF9" w14:textId="6D33F9EB" w:rsidR="008226A7" w:rsidRDefault="00595BAE" w:rsidP="00F12001">
            <w:pPr>
              <w:spacing w:line="360" w:lineRule="auto"/>
              <w:jc w:val="both"/>
              <w:rPr>
                <w:rFonts w:ascii="Arial" w:hAnsi="Arial" w:cs="Arial"/>
                <w:sz w:val="20"/>
                <w:szCs w:val="20"/>
              </w:rPr>
            </w:pPr>
            <w:r w:rsidRPr="00595BAE">
              <w:rPr>
                <w:rFonts w:ascii="Arial" w:hAnsi="Arial" w:cs="Arial"/>
                <w:sz w:val="20"/>
                <w:szCs w:val="20"/>
              </w:rPr>
              <w:t>Türkiye ve İtalya turizm açısından çok zengin iki ülkedir. Türkiye’de deniz, tarihî yapılar ve doğal güzellikler turistlerin ilgisini çeker. İtalya’da ise sanat eserleri, eski şehirler ve müzeler önemli turistik değerlerdir. Her yıl milyonlarca turist bu iki ülkeyi ziyaret ederek farklı kültürleri tanıma fırsatı bulur.</w:t>
            </w:r>
          </w:p>
        </w:tc>
      </w:tr>
      <w:tr w:rsidR="008226A7" w14:paraId="2EE2DBE0" w14:textId="77777777" w:rsidTr="0025628E">
        <w:tc>
          <w:tcPr>
            <w:tcW w:w="10456" w:type="dxa"/>
            <w:shd w:val="clear" w:color="auto" w:fill="FFFF00"/>
          </w:tcPr>
          <w:p w14:paraId="0F7C4EAC" w14:textId="3AF023B5" w:rsidR="008226A7" w:rsidRPr="00F12001" w:rsidRDefault="00F12001" w:rsidP="007149DC">
            <w:pPr>
              <w:spacing w:line="360" w:lineRule="auto"/>
              <w:rPr>
                <w:rFonts w:ascii="Arial" w:hAnsi="Arial" w:cs="Arial"/>
                <w:b/>
                <w:bCs/>
                <w:sz w:val="20"/>
                <w:szCs w:val="20"/>
              </w:rPr>
            </w:pPr>
            <w:r>
              <w:rPr>
                <w:rFonts w:ascii="Arial" w:hAnsi="Arial" w:cs="Arial"/>
                <w:b/>
                <w:bCs/>
                <w:sz w:val="20"/>
                <w:szCs w:val="20"/>
              </w:rPr>
              <w:t xml:space="preserve">Bu metindeki bilgilere göre </w:t>
            </w:r>
            <w:r w:rsidR="00882E22">
              <w:rPr>
                <w:rFonts w:ascii="Arial" w:hAnsi="Arial" w:cs="Arial"/>
                <w:b/>
                <w:bCs/>
                <w:sz w:val="20"/>
                <w:szCs w:val="20"/>
              </w:rPr>
              <w:t>İtalya ve Türkiye’nin benzer iki özelliğini yazınız.</w:t>
            </w:r>
          </w:p>
        </w:tc>
      </w:tr>
      <w:tr w:rsidR="009C0C0C" w:rsidRPr="009C0C0C" w14:paraId="698DE3A8" w14:textId="77777777" w:rsidTr="008226A7">
        <w:tc>
          <w:tcPr>
            <w:tcW w:w="10456" w:type="dxa"/>
          </w:tcPr>
          <w:p w14:paraId="281EF303" w14:textId="521712AF" w:rsidR="00F12001" w:rsidRPr="009C0C0C" w:rsidRDefault="009C0C0C" w:rsidP="002F0852">
            <w:pPr>
              <w:pStyle w:val="ListeParagraf"/>
              <w:numPr>
                <w:ilvl w:val="0"/>
                <w:numId w:val="2"/>
              </w:numPr>
              <w:spacing w:before="240" w:line="480" w:lineRule="auto"/>
              <w:rPr>
                <w:rFonts w:ascii="Arial" w:hAnsi="Arial" w:cs="Arial"/>
                <w:b/>
                <w:bCs/>
                <w:color w:val="EE0000"/>
                <w:sz w:val="20"/>
                <w:szCs w:val="20"/>
              </w:rPr>
            </w:pPr>
            <w:r>
              <w:rPr>
                <w:rFonts w:ascii="Arial" w:hAnsi="Arial" w:cs="Arial"/>
                <w:b/>
                <w:bCs/>
                <w:color w:val="EE0000"/>
                <w:sz w:val="20"/>
                <w:szCs w:val="20"/>
              </w:rPr>
              <w:t>Turizm açısından çok zengin olmaları</w:t>
            </w:r>
          </w:p>
          <w:p w14:paraId="0AA7FC7C" w14:textId="3B05F3A2" w:rsidR="002F0852" w:rsidRPr="009C0C0C" w:rsidRDefault="009C0C0C" w:rsidP="002F0852">
            <w:pPr>
              <w:pStyle w:val="ListeParagraf"/>
              <w:numPr>
                <w:ilvl w:val="0"/>
                <w:numId w:val="2"/>
              </w:numPr>
              <w:spacing w:before="240" w:line="480" w:lineRule="auto"/>
              <w:rPr>
                <w:rFonts w:ascii="Arial" w:hAnsi="Arial" w:cs="Arial"/>
                <w:b/>
                <w:bCs/>
                <w:color w:val="EE0000"/>
                <w:sz w:val="20"/>
                <w:szCs w:val="20"/>
              </w:rPr>
            </w:pPr>
            <w:r>
              <w:rPr>
                <w:rFonts w:ascii="Arial" w:hAnsi="Arial" w:cs="Arial"/>
                <w:b/>
                <w:bCs/>
                <w:color w:val="EE0000"/>
                <w:sz w:val="20"/>
                <w:szCs w:val="20"/>
              </w:rPr>
              <w:t>Her yıl milyonlarca turiste ev sahipliği yapmaları</w:t>
            </w:r>
          </w:p>
        </w:tc>
      </w:tr>
    </w:tbl>
    <w:p w14:paraId="7FB4DCE2" w14:textId="77777777" w:rsidR="003A20A5" w:rsidRDefault="003A20A5" w:rsidP="003A20A5">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367BA" w14:paraId="7E51E50B" w14:textId="77777777" w:rsidTr="0025628E">
        <w:tc>
          <w:tcPr>
            <w:tcW w:w="10456" w:type="dxa"/>
            <w:shd w:val="clear" w:color="auto" w:fill="DEEAF6" w:themeFill="accent5" w:themeFillTint="33"/>
          </w:tcPr>
          <w:p w14:paraId="51427A12" w14:textId="689646EB" w:rsidR="004367BA" w:rsidRDefault="004367BA" w:rsidP="007149DC">
            <w:pPr>
              <w:spacing w:line="360" w:lineRule="auto"/>
              <w:rPr>
                <w:rFonts w:ascii="Arial" w:hAnsi="Arial" w:cs="Arial"/>
                <w:sz w:val="20"/>
                <w:szCs w:val="20"/>
              </w:rPr>
            </w:pPr>
            <w:r w:rsidRPr="007149DC">
              <w:rPr>
                <w:rFonts w:ascii="Arial" w:hAnsi="Arial" w:cs="Arial"/>
                <w:sz w:val="20"/>
                <w:szCs w:val="20"/>
              </w:rPr>
              <w:t xml:space="preserve">T.O.5.12. Metindeki unsurları sınıflandırabilme </w:t>
            </w:r>
          </w:p>
        </w:tc>
      </w:tr>
      <w:tr w:rsidR="004367BA" w14:paraId="1B239461" w14:textId="77777777" w:rsidTr="004367BA">
        <w:tc>
          <w:tcPr>
            <w:tcW w:w="10456" w:type="dxa"/>
          </w:tcPr>
          <w:p w14:paraId="26CCD567" w14:textId="52EEEDD3" w:rsidR="004367BA" w:rsidRDefault="002E388E" w:rsidP="002E388E">
            <w:pPr>
              <w:spacing w:line="360" w:lineRule="auto"/>
              <w:jc w:val="both"/>
              <w:rPr>
                <w:rFonts w:ascii="Arial" w:hAnsi="Arial" w:cs="Arial"/>
                <w:sz w:val="20"/>
                <w:szCs w:val="20"/>
              </w:rPr>
            </w:pPr>
            <w:r w:rsidRPr="002E388E">
              <w:rPr>
                <w:rFonts w:ascii="Arial" w:hAnsi="Arial" w:cs="Arial"/>
                <w:sz w:val="20"/>
                <w:szCs w:val="20"/>
              </w:rPr>
              <w:t>Mart ayı, kış gökyüzünden bahar gökyüzüne geçişin en belirgin şekilde gözlemlendiği dönemlerden biridir. Ay’ın evreleri, gezegen kavuşumları ve ilkbahar ekinoksu nedeniyle bu ayda gökyüzünde dikkat çekici astronomi olayları gerçekleşir.</w:t>
            </w:r>
            <w:r w:rsidR="000E7C19">
              <w:t xml:space="preserve"> </w:t>
            </w:r>
            <w:r w:rsidR="000E7C19" w:rsidRPr="000E7C19">
              <w:rPr>
                <w:rFonts w:ascii="Arial" w:hAnsi="Arial" w:cs="Arial"/>
                <w:sz w:val="20"/>
                <w:szCs w:val="20"/>
              </w:rPr>
              <w:t>Nisan ayı, baharın iyice hissedildiği bir dönemdir. Geceler yavaş yavaş kısalmaya başlar. Bahar takımyıldızları gökyüzünde daha belirgin hâle gelir. Bazen meteor yağmurları ve parlak gezegenler gözlemlenebilir. Bu nedenle nisan ayı gökyüzünü izlemek için güzel bir zamandır.</w:t>
            </w:r>
          </w:p>
        </w:tc>
      </w:tr>
      <w:tr w:rsidR="004367BA" w14:paraId="02752CA0" w14:textId="77777777" w:rsidTr="0025628E">
        <w:tc>
          <w:tcPr>
            <w:tcW w:w="10456" w:type="dxa"/>
            <w:shd w:val="clear" w:color="auto" w:fill="FFFF00"/>
          </w:tcPr>
          <w:p w14:paraId="3F001D69" w14:textId="27AC393B" w:rsidR="004367BA" w:rsidRPr="00D6269F" w:rsidRDefault="00D6269F" w:rsidP="007149DC">
            <w:pPr>
              <w:spacing w:line="360" w:lineRule="auto"/>
              <w:rPr>
                <w:rFonts w:ascii="Arial" w:hAnsi="Arial" w:cs="Arial"/>
                <w:b/>
                <w:bCs/>
                <w:sz w:val="20"/>
                <w:szCs w:val="20"/>
              </w:rPr>
            </w:pPr>
            <w:r>
              <w:rPr>
                <w:rFonts w:ascii="Arial" w:hAnsi="Arial" w:cs="Arial"/>
                <w:b/>
                <w:bCs/>
                <w:sz w:val="20"/>
                <w:szCs w:val="20"/>
              </w:rPr>
              <w:t>Bu parçada</w:t>
            </w:r>
            <w:r w:rsidR="00753E9E">
              <w:rPr>
                <w:rFonts w:ascii="Arial" w:hAnsi="Arial" w:cs="Arial"/>
                <w:b/>
                <w:bCs/>
                <w:sz w:val="20"/>
                <w:szCs w:val="20"/>
              </w:rPr>
              <w:t>ki bilgileri kullanarak bir sınıflandırma oluşturunuz.</w:t>
            </w:r>
          </w:p>
        </w:tc>
      </w:tr>
      <w:tr w:rsidR="000D58BC" w:rsidRPr="000D58BC" w14:paraId="789DB14D" w14:textId="77777777" w:rsidTr="004367BA">
        <w:tc>
          <w:tcPr>
            <w:tcW w:w="10456" w:type="dxa"/>
          </w:tcPr>
          <w:p w14:paraId="2BBEB71C" w14:textId="77777777" w:rsidR="000D58BC" w:rsidRPr="000D58BC" w:rsidRDefault="000D58BC" w:rsidP="000D58BC">
            <w:pPr>
              <w:spacing w:line="360" w:lineRule="auto"/>
              <w:rPr>
                <w:rFonts w:ascii="Arial" w:hAnsi="Arial" w:cs="Arial"/>
                <w:b/>
                <w:bCs/>
                <w:color w:val="EE0000"/>
                <w:sz w:val="20"/>
                <w:szCs w:val="20"/>
              </w:rPr>
            </w:pPr>
            <w:r w:rsidRPr="000D58BC">
              <w:rPr>
                <w:rFonts w:ascii="Arial" w:hAnsi="Arial" w:cs="Arial"/>
                <w:b/>
                <w:bCs/>
                <w:color w:val="EE0000"/>
                <w:sz w:val="20"/>
                <w:szCs w:val="20"/>
              </w:rPr>
              <w:t>Mart Ayı:</w:t>
            </w:r>
          </w:p>
          <w:p w14:paraId="4E837CBF" w14:textId="77777777" w:rsidR="000D58BC" w:rsidRPr="000D58BC" w:rsidRDefault="000D58BC" w:rsidP="000D58BC">
            <w:pPr>
              <w:numPr>
                <w:ilvl w:val="0"/>
                <w:numId w:val="4"/>
              </w:numPr>
              <w:spacing w:line="360" w:lineRule="auto"/>
              <w:rPr>
                <w:rFonts w:ascii="Arial" w:hAnsi="Arial" w:cs="Arial"/>
                <w:b/>
                <w:bCs/>
                <w:color w:val="EE0000"/>
                <w:sz w:val="20"/>
                <w:szCs w:val="20"/>
              </w:rPr>
            </w:pPr>
            <w:r w:rsidRPr="000D58BC">
              <w:rPr>
                <w:rFonts w:ascii="Arial" w:hAnsi="Arial" w:cs="Arial"/>
                <w:b/>
                <w:bCs/>
                <w:color w:val="EE0000"/>
                <w:sz w:val="20"/>
                <w:szCs w:val="20"/>
              </w:rPr>
              <w:t>Mevsim geçişi görülür.</w:t>
            </w:r>
          </w:p>
          <w:p w14:paraId="2555817B" w14:textId="77777777" w:rsidR="000D58BC" w:rsidRPr="000D58BC" w:rsidRDefault="000D58BC" w:rsidP="000D58BC">
            <w:pPr>
              <w:numPr>
                <w:ilvl w:val="0"/>
                <w:numId w:val="4"/>
              </w:numPr>
              <w:spacing w:line="360" w:lineRule="auto"/>
              <w:rPr>
                <w:rFonts w:ascii="Arial" w:hAnsi="Arial" w:cs="Arial"/>
                <w:b/>
                <w:bCs/>
                <w:color w:val="EE0000"/>
                <w:sz w:val="20"/>
                <w:szCs w:val="20"/>
              </w:rPr>
            </w:pPr>
            <w:r w:rsidRPr="000D58BC">
              <w:rPr>
                <w:rFonts w:ascii="Arial" w:hAnsi="Arial" w:cs="Arial"/>
                <w:b/>
                <w:bCs/>
                <w:color w:val="EE0000"/>
                <w:sz w:val="20"/>
                <w:szCs w:val="20"/>
              </w:rPr>
              <w:t>Ay evreleri ve gezegen olayları dikkat çeker.</w:t>
            </w:r>
          </w:p>
          <w:p w14:paraId="5C551A35" w14:textId="77777777" w:rsidR="000D58BC" w:rsidRPr="000D58BC" w:rsidRDefault="000D58BC" w:rsidP="000D58BC">
            <w:pPr>
              <w:spacing w:line="360" w:lineRule="auto"/>
              <w:rPr>
                <w:rFonts w:ascii="Arial" w:hAnsi="Arial" w:cs="Arial"/>
                <w:b/>
                <w:bCs/>
                <w:color w:val="EE0000"/>
                <w:sz w:val="20"/>
                <w:szCs w:val="20"/>
              </w:rPr>
            </w:pPr>
            <w:r w:rsidRPr="000D58BC">
              <w:rPr>
                <w:rFonts w:ascii="Arial" w:hAnsi="Arial" w:cs="Arial"/>
                <w:b/>
                <w:bCs/>
                <w:color w:val="EE0000"/>
                <w:sz w:val="20"/>
                <w:szCs w:val="20"/>
              </w:rPr>
              <w:t>Nisan Ayı:</w:t>
            </w:r>
          </w:p>
          <w:p w14:paraId="47DB4AE1" w14:textId="77777777" w:rsidR="000D58BC" w:rsidRPr="000D58BC" w:rsidRDefault="000D58BC" w:rsidP="000D58BC">
            <w:pPr>
              <w:numPr>
                <w:ilvl w:val="0"/>
                <w:numId w:val="5"/>
              </w:numPr>
              <w:spacing w:line="360" w:lineRule="auto"/>
              <w:rPr>
                <w:rFonts w:ascii="Arial" w:hAnsi="Arial" w:cs="Arial"/>
                <w:b/>
                <w:bCs/>
                <w:color w:val="EE0000"/>
                <w:sz w:val="20"/>
                <w:szCs w:val="20"/>
              </w:rPr>
            </w:pPr>
            <w:r w:rsidRPr="000D58BC">
              <w:rPr>
                <w:rFonts w:ascii="Arial" w:hAnsi="Arial" w:cs="Arial"/>
                <w:b/>
                <w:bCs/>
                <w:color w:val="EE0000"/>
                <w:sz w:val="20"/>
                <w:szCs w:val="20"/>
              </w:rPr>
              <w:t>Bahar iyice hissedilir.</w:t>
            </w:r>
          </w:p>
          <w:p w14:paraId="71161E84" w14:textId="00054705" w:rsidR="004D0CC2" w:rsidRPr="000D58BC" w:rsidRDefault="000D58BC" w:rsidP="007149DC">
            <w:pPr>
              <w:numPr>
                <w:ilvl w:val="0"/>
                <w:numId w:val="5"/>
              </w:numPr>
              <w:spacing w:line="360" w:lineRule="auto"/>
              <w:rPr>
                <w:rFonts w:ascii="Arial" w:hAnsi="Arial" w:cs="Arial"/>
                <w:b/>
                <w:bCs/>
                <w:color w:val="EE0000"/>
                <w:sz w:val="20"/>
                <w:szCs w:val="20"/>
              </w:rPr>
            </w:pPr>
            <w:r w:rsidRPr="000D58BC">
              <w:rPr>
                <w:rFonts w:ascii="Arial" w:hAnsi="Arial" w:cs="Arial"/>
                <w:b/>
                <w:bCs/>
                <w:color w:val="EE0000"/>
                <w:sz w:val="20"/>
                <w:szCs w:val="20"/>
              </w:rPr>
              <w:t>Takımyıldızlar ve meteorlar görülebilir.</w:t>
            </w:r>
          </w:p>
        </w:tc>
      </w:tr>
    </w:tbl>
    <w:p w14:paraId="2D76224F" w14:textId="77777777" w:rsidR="00023FEA" w:rsidRDefault="00023FEA" w:rsidP="00023FEA">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D0CC2" w14:paraId="0E1712DD" w14:textId="77777777" w:rsidTr="0025628E">
        <w:tc>
          <w:tcPr>
            <w:tcW w:w="10456" w:type="dxa"/>
            <w:shd w:val="clear" w:color="auto" w:fill="DEEAF6" w:themeFill="accent5" w:themeFillTint="33"/>
          </w:tcPr>
          <w:p w14:paraId="0DD3B6C3" w14:textId="498D32DC" w:rsidR="004D0CC2" w:rsidRDefault="004D0CC2" w:rsidP="007149DC">
            <w:pPr>
              <w:spacing w:line="360" w:lineRule="auto"/>
              <w:rPr>
                <w:rFonts w:ascii="Arial" w:hAnsi="Arial" w:cs="Arial"/>
                <w:sz w:val="20"/>
                <w:szCs w:val="20"/>
              </w:rPr>
            </w:pPr>
            <w:r w:rsidRPr="007149DC">
              <w:rPr>
                <w:rFonts w:ascii="Arial" w:hAnsi="Arial" w:cs="Arial"/>
                <w:sz w:val="20"/>
                <w:szCs w:val="20"/>
              </w:rPr>
              <w:t>T.O.5.19. Bilgilendirici metinde düşünceyi geliştirme yollarını belirlemeye yönelik çözümleme</w:t>
            </w:r>
            <w:r>
              <w:rPr>
                <w:rFonts w:ascii="Arial" w:hAnsi="Arial" w:cs="Arial"/>
                <w:sz w:val="20"/>
                <w:szCs w:val="20"/>
              </w:rPr>
              <w:t xml:space="preserve"> </w:t>
            </w:r>
            <w:r w:rsidRPr="007149DC">
              <w:rPr>
                <w:rFonts w:ascii="Arial" w:hAnsi="Arial" w:cs="Arial"/>
                <w:sz w:val="20"/>
                <w:szCs w:val="20"/>
              </w:rPr>
              <w:t xml:space="preserve">yapabilme </w:t>
            </w:r>
          </w:p>
        </w:tc>
      </w:tr>
      <w:tr w:rsidR="004D0CC2" w14:paraId="4EC6134E" w14:textId="77777777" w:rsidTr="004D0CC2">
        <w:tc>
          <w:tcPr>
            <w:tcW w:w="10456" w:type="dxa"/>
          </w:tcPr>
          <w:p w14:paraId="263B5F5C" w14:textId="144017E7" w:rsidR="004D0CC2" w:rsidRDefault="00E95014" w:rsidP="00E95014">
            <w:pPr>
              <w:spacing w:line="360" w:lineRule="auto"/>
              <w:jc w:val="both"/>
              <w:rPr>
                <w:rFonts w:ascii="Arial" w:hAnsi="Arial" w:cs="Arial"/>
                <w:sz w:val="20"/>
                <w:szCs w:val="20"/>
              </w:rPr>
            </w:pPr>
            <w:r w:rsidRPr="00E95014">
              <w:rPr>
                <w:rFonts w:ascii="Arial" w:hAnsi="Arial" w:cs="Arial"/>
                <w:sz w:val="20"/>
                <w:szCs w:val="20"/>
              </w:rPr>
              <w:t>Doğadaki birçok canlı, Dünya’nın manyetik alanını algılayarak yönünü bulabiliyor. Bilim insanları bu canlıların yön bulma yeteneklerini inceledikçe sandığımızdan çok daha karmaşık ve etkileyici mekanizmalarla karşılaşıyor. Fare kulaklı yarasalar da bu şaşırtıcı yeteneğe sahip canlılardan biri.</w:t>
            </w:r>
          </w:p>
        </w:tc>
      </w:tr>
      <w:tr w:rsidR="004D0CC2" w14:paraId="590E6824" w14:textId="77777777" w:rsidTr="0025628E">
        <w:tc>
          <w:tcPr>
            <w:tcW w:w="10456" w:type="dxa"/>
            <w:shd w:val="clear" w:color="auto" w:fill="FFFF00"/>
          </w:tcPr>
          <w:p w14:paraId="1FDF6ABC" w14:textId="4BD49A35" w:rsidR="004D0CC2" w:rsidRPr="00E95014" w:rsidRDefault="00E95014" w:rsidP="007149DC">
            <w:pPr>
              <w:spacing w:line="360" w:lineRule="auto"/>
              <w:rPr>
                <w:rFonts w:ascii="Arial" w:hAnsi="Arial" w:cs="Arial"/>
                <w:b/>
                <w:bCs/>
                <w:sz w:val="20"/>
                <w:szCs w:val="20"/>
              </w:rPr>
            </w:pPr>
            <w:r>
              <w:rPr>
                <w:rFonts w:ascii="Arial" w:hAnsi="Arial" w:cs="Arial"/>
                <w:b/>
                <w:bCs/>
                <w:sz w:val="20"/>
                <w:szCs w:val="20"/>
              </w:rPr>
              <w:t>Bu metinde başvurulan düşünceyi geliştirme yollarını yazınız.</w:t>
            </w:r>
          </w:p>
        </w:tc>
      </w:tr>
      <w:tr w:rsidR="00706FA2" w:rsidRPr="00706FA2" w14:paraId="0A7C9441" w14:textId="77777777" w:rsidTr="00A17451">
        <w:tc>
          <w:tcPr>
            <w:tcW w:w="10456" w:type="dxa"/>
          </w:tcPr>
          <w:p w14:paraId="29F7FC60" w14:textId="118798F7" w:rsidR="00296B4A" w:rsidRPr="00706FA2" w:rsidRDefault="00B739A2" w:rsidP="00296B4A">
            <w:pPr>
              <w:pStyle w:val="ListeParagraf"/>
              <w:numPr>
                <w:ilvl w:val="0"/>
                <w:numId w:val="3"/>
              </w:numPr>
              <w:spacing w:before="240" w:line="480" w:lineRule="auto"/>
              <w:rPr>
                <w:rFonts w:ascii="Arial" w:hAnsi="Arial" w:cs="Arial"/>
                <w:b/>
                <w:bCs/>
                <w:color w:val="EE0000"/>
                <w:sz w:val="20"/>
                <w:szCs w:val="20"/>
              </w:rPr>
            </w:pPr>
            <w:r>
              <w:rPr>
                <w:rFonts w:ascii="Arial" w:hAnsi="Arial" w:cs="Arial"/>
                <w:b/>
                <w:bCs/>
                <w:color w:val="EE0000"/>
                <w:sz w:val="20"/>
                <w:szCs w:val="20"/>
              </w:rPr>
              <w:t>Karşılaştırma</w:t>
            </w:r>
          </w:p>
          <w:p w14:paraId="2999C08C" w14:textId="1505D7BC" w:rsidR="00296B4A" w:rsidRPr="00706FA2" w:rsidRDefault="00B739A2" w:rsidP="00296B4A">
            <w:pPr>
              <w:pStyle w:val="ListeParagraf"/>
              <w:numPr>
                <w:ilvl w:val="0"/>
                <w:numId w:val="3"/>
              </w:numPr>
              <w:spacing w:before="240" w:line="480" w:lineRule="auto"/>
              <w:rPr>
                <w:rFonts w:ascii="Arial" w:hAnsi="Arial" w:cs="Arial"/>
                <w:b/>
                <w:bCs/>
                <w:color w:val="EE0000"/>
                <w:sz w:val="20"/>
                <w:szCs w:val="20"/>
              </w:rPr>
            </w:pPr>
            <w:r>
              <w:rPr>
                <w:rFonts w:ascii="Arial" w:hAnsi="Arial" w:cs="Arial"/>
                <w:b/>
                <w:bCs/>
                <w:color w:val="EE0000"/>
                <w:sz w:val="20"/>
                <w:szCs w:val="20"/>
              </w:rPr>
              <w:t>Örneklendirme</w:t>
            </w:r>
          </w:p>
        </w:tc>
      </w:tr>
    </w:tbl>
    <w:p w14:paraId="3535AEF5" w14:textId="77777777" w:rsidR="004D0CC2" w:rsidRDefault="004D0CC2" w:rsidP="007149DC">
      <w:pPr>
        <w:spacing w:after="0" w:line="360" w:lineRule="auto"/>
        <w:rPr>
          <w:rFonts w:ascii="Arial" w:hAnsi="Arial" w:cs="Arial"/>
          <w:sz w:val="20"/>
          <w:szCs w:val="20"/>
        </w:rPr>
      </w:pPr>
    </w:p>
    <w:p w14:paraId="6B747329" w14:textId="77777777" w:rsidR="00C31AF3" w:rsidRDefault="00C31AF3" w:rsidP="007149DC">
      <w:pPr>
        <w:spacing w:after="0" w:line="360" w:lineRule="auto"/>
        <w:rPr>
          <w:rFonts w:ascii="Arial" w:hAnsi="Arial" w:cs="Arial"/>
          <w:sz w:val="20"/>
          <w:szCs w:val="20"/>
        </w:rPr>
      </w:pPr>
    </w:p>
    <w:p w14:paraId="6866000A" w14:textId="77777777" w:rsidR="00C31AF3" w:rsidRDefault="00C31AF3"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626B7" w14:paraId="0F2EB53C" w14:textId="77777777" w:rsidTr="0025628E">
        <w:tc>
          <w:tcPr>
            <w:tcW w:w="10456" w:type="dxa"/>
            <w:shd w:val="clear" w:color="auto" w:fill="DEEAF6" w:themeFill="accent5" w:themeFillTint="33"/>
          </w:tcPr>
          <w:p w14:paraId="67FDD058" w14:textId="33B298B5" w:rsidR="001626B7" w:rsidRDefault="001626B7" w:rsidP="007149DC">
            <w:pPr>
              <w:spacing w:line="360" w:lineRule="auto"/>
              <w:rPr>
                <w:rFonts w:ascii="Arial" w:hAnsi="Arial" w:cs="Arial"/>
                <w:sz w:val="20"/>
                <w:szCs w:val="20"/>
              </w:rPr>
            </w:pPr>
            <w:r w:rsidRPr="007149DC">
              <w:rPr>
                <w:rFonts w:ascii="Arial" w:hAnsi="Arial" w:cs="Arial"/>
                <w:sz w:val="20"/>
                <w:szCs w:val="20"/>
              </w:rPr>
              <w:t xml:space="preserve">T.Y.5.17. Yazısında düşünceyi geliştirme yollarını kullanabilme </w:t>
            </w:r>
          </w:p>
        </w:tc>
      </w:tr>
      <w:tr w:rsidR="001626B7" w14:paraId="1E158763" w14:textId="77777777" w:rsidTr="001626B7">
        <w:tc>
          <w:tcPr>
            <w:tcW w:w="10456" w:type="dxa"/>
          </w:tcPr>
          <w:p w14:paraId="0DEB7C8B" w14:textId="430157EC" w:rsidR="001626B7" w:rsidRDefault="0027736E" w:rsidP="00160A36">
            <w:pPr>
              <w:spacing w:line="360" w:lineRule="auto"/>
              <w:jc w:val="both"/>
              <w:rPr>
                <w:rFonts w:ascii="Arial" w:hAnsi="Arial" w:cs="Arial"/>
                <w:sz w:val="20"/>
                <w:szCs w:val="20"/>
              </w:rPr>
            </w:pPr>
            <w:r w:rsidRPr="0027736E">
              <w:rPr>
                <w:rFonts w:ascii="Arial" w:hAnsi="Arial" w:cs="Arial"/>
                <w:sz w:val="20"/>
                <w:szCs w:val="20"/>
              </w:rPr>
              <w:t>İnsan</w:t>
            </w:r>
            <w:r w:rsidR="00916017">
              <w:rPr>
                <w:rFonts w:ascii="Arial" w:hAnsi="Arial" w:cs="Arial"/>
                <w:sz w:val="20"/>
                <w:szCs w:val="20"/>
              </w:rPr>
              <w:t>,</w:t>
            </w:r>
            <w:r w:rsidRPr="0027736E">
              <w:rPr>
                <w:rFonts w:ascii="Arial" w:hAnsi="Arial" w:cs="Arial"/>
                <w:sz w:val="20"/>
                <w:szCs w:val="20"/>
              </w:rPr>
              <w:t xml:space="preserve"> sevdiği kişilerden anlayış ve güven bekler. Ancak bazen </w:t>
            </w:r>
            <w:r w:rsidR="001875F9">
              <w:rPr>
                <w:rFonts w:ascii="Arial" w:hAnsi="Arial" w:cs="Arial"/>
                <w:sz w:val="20"/>
                <w:szCs w:val="20"/>
              </w:rPr>
              <w:t>insanın</w:t>
            </w:r>
            <w:r w:rsidRPr="0027736E">
              <w:rPr>
                <w:rFonts w:ascii="Arial" w:hAnsi="Arial" w:cs="Arial"/>
                <w:sz w:val="20"/>
                <w:szCs w:val="20"/>
              </w:rPr>
              <w:t xml:space="preserve"> yakınındaki</w:t>
            </w:r>
            <w:r w:rsidR="001875F9">
              <w:rPr>
                <w:rFonts w:ascii="Arial" w:hAnsi="Arial" w:cs="Arial"/>
                <w:sz w:val="20"/>
                <w:szCs w:val="20"/>
              </w:rPr>
              <w:t>ler</w:t>
            </w:r>
            <w:r w:rsidRPr="0027736E">
              <w:rPr>
                <w:rFonts w:ascii="Arial" w:hAnsi="Arial" w:cs="Arial"/>
                <w:sz w:val="20"/>
                <w:szCs w:val="20"/>
              </w:rPr>
              <w:t xml:space="preserve"> kişiler bile onu kırabilir veya hayal kırıklığına uğratabilir. Bu durum, insanın iç dünyasında derin bir üzüntü oluşturur.</w:t>
            </w:r>
            <w:r w:rsidR="00C56BDB">
              <w:rPr>
                <w:rFonts w:ascii="Arial" w:hAnsi="Arial" w:cs="Arial"/>
                <w:sz w:val="20"/>
                <w:szCs w:val="20"/>
              </w:rPr>
              <w:t xml:space="preserve"> - - - -</w:t>
            </w:r>
          </w:p>
        </w:tc>
      </w:tr>
      <w:tr w:rsidR="001626B7" w14:paraId="489612BF" w14:textId="77777777" w:rsidTr="0025628E">
        <w:tc>
          <w:tcPr>
            <w:tcW w:w="10456" w:type="dxa"/>
            <w:shd w:val="clear" w:color="auto" w:fill="FFFF00"/>
          </w:tcPr>
          <w:p w14:paraId="3AF79EDB" w14:textId="68B7AC9F" w:rsidR="001626B7" w:rsidRPr="00A91B7C" w:rsidRDefault="008568DC" w:rsidP="007149DC">
            <w:pPr>
              <w:spacing w:line="360" w:lineRule="auto"/>
              <w:rPr>
                <w:rFonts w:ascii="Arial" w:hAnsi="Arial" w:cs="Arial"/>
                <w:b/>
                <w:bCs/>
                <w:sz w:val="20"/>
                <w:szCs w:val="20"/>
              </w:rPr>
            </w:pPr>
            <w:r>
              <w:rPr>
                <w:rFonts w:ascii="Arial" w:hAnsi="Arial" w:cs="Arial"/>
                <w:b/>
                <w:bCs/>
                <w:sz w:val="20"/>
                <w:szCs w:val="20"/>
              </w:rPr>
              <w:t>İki</w:t>
            </w:r>
            <w:r w:rsidR="00A91B7C">
              <w:rPr>
                <w:rFonts w:ascii="Arial" w:hAnsi="Arial" w:cs="Arial"/>
                <w:b/>
                <w:bCs/>
                <w:sz w:val="20"/>
                <w:szCs w:val="20"/>
              </w:rPr>
              <w:t xml:space="preserve"> cümle ekleyerek </w:t>
            </w:r>
            <w:r>
              <w:rPr>
                <w:rFonts w:ascii="Arial" w:hAnsi="Arial" w:cs="Arial"/>
                <w:b/>
                <w:bCs/>
                <w:sz w:val="20"/>
                <w:szCs w:val="20"/>
              </w:rPr>
              <w:t xml:space="preserve">metni </w:t>
            </w:r>
            <w:r w:rsidR="00A91B7C">
              <w:rPr>
                <w:rFonts w:ascii="Arial" w:hAnsi="Arial" w:cs="Arial"/>
                <w:b/>
                <w:bCs/>
                <w:sz w:val="20"/>
                <w:szCs w:val="20"/>
              </w:rPr>
              <w:t>devam ettiriniz. Cümlelerinizin birinde benzetme, diğerinde tanımlama yapınız.</w:t>
            </w:r>
          </w:p>
        </w:tc>
      </w:tr>
      <w:tr w:rsidR="00935825" w:rsidRPr="00935825" w14:paraId="4800627F" w14:textId="77777777" w:rsidTr="001626B7">
        <w:tc>
          <w:tcPr>
            <w:tcW w:w="10456" w:type="dxa"/>
          </w:tcPr>
          <w:p w14:paraId="5DEC297C" w14:textId="54C2A756" w:rsidR="002A39C5" w:rsidRPr="00935825" w:rsidRDefault="005F731C" w:rsidP="002A39C5">
            <w:pPr>
              <w:spacing w:before="240" w:line="360" w:lineRule="auto"/>
              <w:rPr>
                <w:rFonts w:ascii="Arial" w:hAnsi="Arial" w:cs="Arial"/>
                <w:b/>
                <w:bCs/>
                <w:color w:val="EE0000"/>
                <w:sz w:val="20"/>
                <w:szCs w:val="20"/>
              </w:rPr>
            </w:pPr>
            <w:r>
              <w:rPr>
                <w:rFonts w:ascii="Arial" w:hAnsi="Arial" w:cs="Arial"/>
                <w:b/>
                <w:bCs/>
                <w:color w:val="EE0000"/>
                <w:sz w:val="20"/>
                <w:szCs w:val="20"/>
              </w:rPr>
              <w:t>Bu üzüntü</w:t>
            </w:r>
            <w:r w:rsidR="006B58CC">
              <w:rPr>
                <w:rFonts w:ascii="Arial" w:hAnsi="Arial" w:cs="Arial"/>
                <w:b/>
                <w:bCs/>
                <w:color w:val="EE0000"/>
                <w:sz w:val="20"/>
                <w:szCs w:val="20"/>
              </w:rPr>
              <w:t xml:space="preserve">, </w:t>
            </w:r>
            <w:r>
              <w:rPr>
                <w:rFonts w:ascii="Arial" w:hAnsi="Arial" w:cs="Arial"/>
                <w:b/>
                <w:bCs/>
                <w:color w:val="EE0000"/>
                <w:sz w:val="20"/>
                <w:szCs w:val="20"/>
              </w:rPr>
              <w:t xml:space="preserve">insanı bir </w:t>
            </w:r>
            <w:r w:rsidR="006B58CC">
              <w:rPr>
                <w:rFonts w:ascii="Arial" w:hAnsi="Arial" w:cs="Arial"/>
                <w:b/>
                <w:bCs/>
                <w:color w:val="EE0000"/>
                <w:sz w:val="20"/>
                <w:szCs w:val="20"/>
              </w:rPr>
              <w:t>v</w:t>
            </w:r>
            <w:r>
              <w:rPr>
                <w:rFonts w:ascii="Arial" w:hAnsi="Arial" w:cs="Arial"/>
                <w:b/>
                <w:bCs/>
                <w:color w:val="EE0000"/>
                <w:sz w:val="20"/>
                <w:szCs w:val="20"/>
              </w:rPr>
              <w:t xml:space="preserve">olkan gibi </w:t>
            </w:r>
            <w:r w:rsidR="006B58CC">
              <w:rPr>
                <w:rFonts w:ascii="Arial" w:hAnsi="Arial" w:cs="Arial"/>
                <w:b/>
                <w:bCs/>
                <w:color w:val="EE0000"/>
                <w:sz w:val="20"/>
                <w:szCs w:val="20"/>
              </w:rPr>
              <w:t xml:space="preserve">yakabilir.  </w:t>
            </w:r>
            <w:r w:rsidR="00FF396F">
              <w:rPr>
                <w:rFonts w:ascii="Arial" w:hAnsi="Arial" w:cs="Arial"/>
                <w:b/>
                <w:bCs/>
                <w:color w:val="EE0000"/>
                <w:sz w:val="20"/>
                <w:szCs w:val="20"/>
              </w:rPr>
              <w:t>Hâlbuki güven, k</w:t>
            </w:r>
            <w:r w:rsidR="00FF396F" w:rsidRPr="00FF396F">
              <w:rPr>
                <w:rFonts w:ascii="Arial" w:hAnsi="Arial" w:cs="Arial"/>
                <w:b/>
                <w:bCs/>
                <w:color w:val="EE0000"/>
                <w:sz w:val="20"/>
                <w:szCs w:val="20"/>
              </w:rPr>
              <w:t>orku</w:t>
            </w:r>
            <w:r w:rsidR="00FF396F">
              <w:rPr>
                <w:rFonts w:ascii="Arial" w:hAnsi="Arial" w:cs="Arial"/>
                <w:b/>
                <w:bCs/>
                <w:color w:val="EE0000"/>
                <w:sz w:val="20"/>
                <w:szCs w:val="20"/>
              </w:rPr>
              <w:t xml:space="preserve"> </w:t>
            </w:r>
            <w:r w:rsidR="00FF396F" w:rsidRPr="00FF396F">
              <w:rPr>
                <w:rFonts w:ascii="Arial" w:hAnsi="Arial" w:cs="Arial"/>
                <w:b/>
                <w:bCs/>
                <w:color w:val="EE0000"/>
                <w:sz w:val="20"/>
                <w:szCs w:val="20"/>
              </w:rPr>
              <w:t>ve kuşku duymadan inanma ve bağlanma duygusu</w:t>
            </w:r>
            <w:r w:rsidR="00FF396F">
              <w:rPr>
                <w:rFonts w:ascii="Arial" w:hAnsi="Arial" w:cs="Arial"/>
                <w:b/>
                <w:bCs/>
                <w:color w:val="EE0000"/>
                <w:sz w:val="20"/>
                <w:szCs w:val="20"/>
              </w:rPr>
              <w:t>dur.</w:t>
            </w:r>
          </w:p>
        </w:tc>
      </w:tr>
    </w:tbl>
    <w:p w14:paraId="412C272E" w14:textId="77777777" w:rsidR="001626B7" w:rsidRDefault="001626B7" w:rsidP="007149DC">
      <w:pPr>
        <w:spacing w:after="0" w:line="360" w:lineRule="auto"/>
        <w:rPr>
          <w:rFonts w:ascii="Arial" w:hAnsi="Arial" w:cs="Arial"/>
          <w:sz w:val="20"/>
          <w:szCs w:val="20"/>
        </w:rPr>
      </w:pPr>
    </w:p>
    <w:p w14:paraId="4450761B" w14:textId="77777777" w:rsidR="00023FEA" w:rsidRDefault="00023FEA" w:rsidP="00023FEA">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5AB7998E" w14:textId="77777777" w:rsidR="00C31AF3" w:rsidRDefault="00C31AF3" w:rsidP="007149DC">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C31AF3" w14:paraId="4A4928F8" w14:textId="77777777" w:rsidTr="0025628E">
        <w:tc>
          <w:tcPr>
            <w:tcW w:w="10456" w:type="dxa"/>
            <w:shd w:val="clear" w:color="auto" w:fill="DEEAF6" w:themeFill="accent5" w:themeFillTint="33"/>
          </w:tcPr>
          <w:p w14:paraId="45D6535E" w14:textId="72589BDE" w:rsidR="00C31AF3" w:rsidRDefault="00C31AF3" w:rsidP="007149DC">
            <w:pPr>
              <w:spacing w:line="360" w:lineRule="auto"/>
              <w:rPr>
                <w:rFonts w:ascii="Arial" w:hAnsi="Arial" w:cs="Arial"/>
                <w:sz w:val="20"/>
                <w:szCs w:val="20"/>
              </w:rPr>
            </w:pPr>
            <w:r w:rsidRPr="007149DC">
              <w:rPr>
                <w:rFonts w:ascii="Arial" w:hAnsi="Arial" w:cs="Arial"/>
                <w:sz w:val="20"/>
                <w:szCs w:val="20"/>
              </w:rPr>
              <w:t xml:space="preserve">T.Y.5.21. Yazım kuralları ve noktalama işaretlerini uygulayabilme </w:t>
            </w:r>
          </w:p>
        </w:tc>
      </w:tr>
      <w:tr w:rsidR="00C31AF3" w14:paraId="18F6A848" w14:textId="77777777" w:rsidTr="0025628E">
        <w:tc>
          <w:tcPr>
            <w:tcW w:w="10456" w:type="dxa"/>
            <w:shd w:val="clear" w:color="auto" w:fill="FFFF00"/>
          </w:tcPr>
          <w:p w14:paraId="73B59A8A" w14:textId="1F97BA65" w:rsidR="00C31AF3" w:rsidRPr="00BD3CAA" w:rsidRDefault="00BD3CAA" w:rsidP="007149DC">
            <w:pPr>
              <w:spacing w:line="360" w:lineRule="auto"/>
              <w:rPr>
                <w:rFonts w:ascii="Arial" w:hAnsi="Arial" w:cs="Arial"/>
                <w:b/>
                <w:bCs/>
                <w:sz w:val="20"/>
                <w:szCs w:val="20"/>
              </w:rPr>
            </w:pPr>
            <w:r>
              <w:rPr>
                <w:rFonts w:ascii="Arial" w:hAnsi="Arial" w:cs="Arial"/>
                <w:b/>
                <w:bCs/>
                <w:sz w:val="20"/>
                <w:szCs w:val="20"/>
              </w:rPr>
              <w:t>Aşağıdaki metinde yay ayraçlarla gösterilen yerlere uygun noktalama işaretlerini koyunuz.</w:t>
            </w:r>
          </w:p>
        </w:tc>
      </w:tr>
      <w:tr w:rsidR="00C31AF3" w14:paraId="7B2CA6AD" w14:textId="77777777" w:rsidTr="00C31AF3">
        <w:tc>
          <w:tcPr>
            <w:tcW w:w="10456" w:type="dxa"/>
          </w:tcPr>
          <w:p w14:paraId="6B9474BC" w14:textId="67B2316C" w:rsidR="00C31AF3" w:rsidRDefault="000C14B0" w:rsidP="00B30DA3">
            <w:pPr>
              <w:spacing w:line="480" w:lineRule="auto"/>
              <w:jc w:val="both"/>
              <w:rPr>
                <w:rFonts w:ascii="Arial" w:hAnsi="Arial" w:cs="Arial"/>
                <w:sz w:val="20"/>
                <w:szCs w:val="20"/>
              </w:rPr>
            </w:pPr>
            <w:r>
              <w:rPr>
                <w:rFonts w:ascii="Arial" w:hAnsi="Arial" w:cs="Arial"/>
                <w:sz w:val="20"/>
                <w:szCs w:val="20"/>
              </w:rPr>
              <w:t>Kürsüye çıkan konuşmacı, dinleyicilere şöyle seslendi(</w:t>
            </w:r>
            <w:r w:rsidR="001951AA">
              <w:rPr>
                <w:rFonts w:ascii="Arial" w:hAnsi="Arial" w:cs="Arial"/>
                <w:b/>
                <w:bCs/>
                <w:color w:val="EE0000"/>
                <w:sz w:val="24"/>
                <w:szCs w:val="24"/>
              </w:rPr>
              <w:t>:</w:t>
            </w:r>
            <w:r>
              <w:rPr>
                <w:rFonts w:ascii="Arial" w:hAnsi="Arial" w:cs="Arial"/>
                <w:sz w:val="20"/>
                <w:szCs w:val="20"/>
              </w:rPr>
              <w:t>)</w:t>
            </w:r>
          </w:p>
          <w:p w14:paraId="49A28748" w14:textId="34EFF195" w:rsidR="00EA3C0A" w:rsidRDefault="008F3183" w:rsidP="00B30DA3">
            <w:pPr>
              <w:spacing w:line="480" w:lineRule="auto"/>
              <w:jc w:val="both"/>
              <w:rPr>
                <w:rFonts w:ascii="Arial" w:hAnsi="Arial" w:cs="Arial"/>
                <w:sz w:val="20"/>
                <w:szCs w:val="20"/>
              </w:rPr>
            </w:pPr>
            <w:r w:rsidRPr="008F3183">
              <w:rPr>
                <w:rFonts w:ascii="Arial" w:hAnsi="Arial" w:cs="Arial"/>
                <w:sz w:val="20"/>
                <w:szCs w:val="20"/>
              </w:rPr>
              <w:t>—</w:t>
            </w:r>
            <w:r>
              <w:rPr>
                <w:rFonts w:ascii="Arial" w:hAnsi="Arial" w:cs="Arial"/>
                <w:sz w:val="20"/>
                <w:szCs w:val="20"/>
              </w:rPr>
              <w:t xml:space="preserve"> Bugün</w:t>
            </w:r>
            <w:r w:rsidR="00B225BF">
              <w:rPr>
                <w:rFonts w:ascii="Arial" w:hAnsi="Arial" w:cs="Arial"/>
                <w:sz w:val="20"/>
                <w:szCs w:val="20"/>
              </w:rPr>
              <w:t xml:space="preserve"> gördüğüm heyecanınız </w:t>
            </w:r>
            <w:r>
              <w:rPr>
                <w:rFonts w:ascii="Arial" w:hAnsi="Arial" w:cs="Arial"/>
                <w:sz w:val="20"/>
                <w:szCs w:val="20"/>
              </w:rPr>
              <w:t>beni çok mutlu etti</w:t>
            </w:r>
            <w:r w:rsidR="00B225BF">
              <w:rPr>
                <w:rFonts w:ascii="Arial" w:hAnsi="Arial" w:cs="Arial"/>
                <w:sz w:val="20"/>
                <w:szCs w:val="20"/>
              </w:rPr>
              <w:t>(</w:t>
            </w:r>
            <w:r w:rsidR="001951AA">
              <w:rPr>
                <w:rFonts w:ascii="Arial" w:hAnsi="Arial" w:cs="Arial"/>
                <w:b/>
                <w:bCs/>
                <w:color w:val="EE0000"/>
                <w:sz w:val="24"/>
                <w:szCs w:val="24"/>
              </w:rPr>
              <w:t>.</w:t>
            </w:r>
            <w:r w:rsidR="00B225BF">
              <w:rPr>
                <w:rFonts w:ascii="Arial" w:hAnsi="Arial" w:cs="Arial"/>
                <w:sz w:val="20"/>
                <w:szCs w:val="20"/>
              </w:rPr>
              <w:t xml:space="preserve">) </w:t>
            </w:r>
            <w:r w:rsidR="000767E4">
              <w:rPr>
                <w:rFonts w:ascii="Arial" w:hAnsi="Arial" w:cs="Arial"/>
                <w:sz w:val="20"/>
                <w:szCs w:val="20"/>
              </w:rPr>
              <w:t xml:space="preserve">Bu zamana </w:t>
            </w:r>
            <w:r w:rsidR="00551AD9">
              <w:rPr>
                <w:rFonts w:ascii="Arial" w:hAnsi="Arial" w:cs="Arial"/>
                <w:sz w:val="20"/>
                <w:szCs w:val="20"/>
              </w:rPr>
              <w:t>kadar pek çok şeyi azim(</w:t>
            </w:r>
            <w:r w:rsidR="00B30DA3" w:rsidRPr="001951AA">
              <w:rPr>
                <w:rFonts w:ascii="Arial" w:hAnsi="Arial" w:cs="Arial"/>
                <w:b/>
                <w:bCs/>
                <w:color w:val="EE0000"/>
                <w:sz w:val="20"/>
                <w:szCs w:val="20"/>
              </w:rPr>
              <w:t xml:space="preserve"> </w:t>
            </w:r>
            <w:r w:rsidR="001951AA">
              <w:rPr>
                <w:rFonts w:ascii="Arial" w:hAnsi="Arial" w:cs="Arial"/>
                <w:color w:val="EE0000"/>
                <w:sz w:val="24"/>
                <w:szCs w:val="24"/>
              </w:rPr>
              <w:t>,</w:t>
            </w:r>
            <w:r w:rsidR="00551AD9" w:rsidRPr="001951AA">
              <w:rPr>
                <w:rFonts w:ascii="Arial" w:hAnsi="Arial" w:cs="Arial"/>
                <w:sz w:val="20"/>
                <w:szCs w:val="20"/>
              </w:rPr>
              <w:t xml:space="preserve"> </w:t>
            </w:r>
            <w:r w:rsidR="00551AD9">
              <w:rPr>
                <w:rFonts w:ascii="Arial" w:hAnsi="Arial" w:cs="Arial"/>
                <w:sz w:val="20"/>
                <w:szCs w:val="20"/>
              </w:rPr>
              <w:t xml:space="preserve">) özveri ve </w:t>
            </w:r>
            <w:r w:rsidR="00EA3C0A">
              <w:rPr>
                <w:rFonts w:ascii="Arial" w:hAnsi="Arial" w:cs="Arial"/>
                <w:sz w:val="20"/>
                <w:szCs w:val="20"/>
              </w:rPr>
              <w:t>saygı ile aştık.</w:t>
            </w:r>
            <w:r w:rsidR="00B30DA3">
              <w:rPr>
                <w:rFonts w:ascii="Arial" w:hAnsi="Arial" w:cs="Arial"/>
                <w:sz w:val="20"/>
                <w:szCs w:val="20"/>
              </w:rPr>
              <w:t xml:space="preserve"> </w:t>
            </w:r>
            <w:r w:rsidR="00C14CE7">
              <w:rPr>
                <w:rFonts w:ascii="Arial" w:hAnsi="Arial" w:cs="Arial"/>
                <w:sz w:val="20"/>
                <w:szCs w:val="20"/>
              </w:rPr>
              <w:t>Hep mücadele(</w:t>
            </w:r>
            <w:r w:rsidR="001951AA">
              <w:rPr>
                <w:rFonts w:ascii="Arial" w:hAnsi="Arial" w:cs="Arial"/>
                <w:b/>
                <w:bCs/>
                <w:color w:val="EE0000"/>
                <w:sz w:val="24"/>
                <w:szCs w:val="24"/>
              </w:rPr>
              <w:t>,</w:t>
            </w:r>
            <w:r w:rsidR="00C14CE7">
              <w:rPr>
                <w:rFonts w:ascii="Arial" w:hAnsi="Arial" w:cs="Arial"/>
                <w:sz w:val="20"/>
                <w:szCs w:val="20"/>
              </w:rPr>
              <w:t xml:space="preserve">) mücadele, mücadele, dedik. </w:t>
            </w:r>
            <w:r w:rsidR="00F40328">
              <w:rPr>
                <w:rFonts w:ascii="Arial" w:hAnsi="Arial" w:cs="Arial"/>
                <w:sz w:val="20"/>
                <w:szCs w:val="20"/>
              </w:rPr>
              <w:t>Birbirimizi hiçbir zaman kırmadık, her zaman(</w:t>
            </w:r>
            <w:r w:rsidR="001951AA">
              <w:rPr>
                <w:rFonts w:ascii="Arial" w:hAnsi="Arial" w:cs="Arial"/>
                <w:b/>
                <w:bCs/>
                <w:color w:val="EE0000"/>
                <w:sz w:val="24"/>
                <w:szCs w:val="24"/>
              </w:rPr>
              <w:t>…</w:t>
            </w:r>
            <w:r w:rsidR="00F40328">
              <w:rPr>
                <w:rFonts w:ascii="Arial" w:hAnsi="Arial" w:cs="Arial"/>
                <w:sz w:val="20"/>
                <w:szCs w:val="20"/>
              </w:rPr>
              <w:t>)</w:t>
            </w:r>
          </w:p>
        </w:tc>
      </w:tr>
    </w:tbl>
    <w:p w14:paraId="73DE8CC4" w14:textId="77777777" w:rsidR="00C31AF3" w:rsidRDefault="00C31AF3" w:rsidP="007149DC">
      <w:pPr>
        <w:spacing w:after="0" w:line="360" w:lineRule="auto"/>
        <w:rPr>
          <w:rFonts w:ascii="Arial" w:hAnsi="Arial" w:cs="Arial"/>
          <w:sz w:val="20"/>
          <w:szCs w:val="20"/>
        </w:rPr>
      </w:pPr>
    </w:p>
    <w:p w14:paraId="763955F2" w14:textId="333C4E61" w:rsidR="00F33622" w:rsidRDefault="00145402" w:rsidP="007149DC">
      <w:pPr>
        <w:spacing w:after="0" w:line="360" w:lineRule="auto"/>
        <w:rPr>
          <w:rFonts w:ascii="Arial" w:hAnsi="Arial" w:cs="Arial"/>
          <w:noProof/>
          <w:sz w:val="20"/>
          <w:szCs w:val="20"/>
        </w:rPr>
      </w:pPr>
      <w:r w:rsidRPr="001778B8">
        <w:rPr>
          <w:rFonts w:ascii="Arial" w:hAnsi="Arial" w:cs="Arial"/>
          <w:noProof/>
          <w:sz w:val="20"/>
          <w:szCs w:val="20"/>
        </w:rPr>
        <w:drawing>
          <wp:inline distT="0" distB="0" distL="0" distR="0" wp14:anchorId="2B97B6E8" wp14:editId="12E94394">
            <wp:extent cx="6591068" cy="3443287"/>
            <wp:effectExtent l="0" t="0" r="635" b="508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 r="1166"/>
                    <a:stretch>
                      <a:fillRect/>
                    </a:stretch>
                  </pic:blipFill>
                  <pic:spPr bwMode="auto">
                    <a:xfrm>
                      <a:off x="0" y="0"/>
                      <a:ext cx="6593137" cy="3444368"/>
                    </a:xfrm>
                    <a:prstGeom prst="rect">
                      <a:avLst/>
                    </a:prstGeom>
                    <a:noFill/>
                    <a:ln>
                      <a:noFill/>
                    </a:ln>
                    <a:extLst>
                      <a:ext uri="{53640926-AAD7-44D8-BBD7-CCE9431645EC}">
                        <a14:shadowObscured xmlns:a14="http://schemas.microsoft.com/office/drawing/2010/main"/>
                      </a:ext>
                    </a:extLst>
                  </pic:spPr>
                </pic:pic>
              </a:graphicData>
            </a:graphic>
          </wp:inline>
        </w:drawing>
      </w:r>
    </w:p>
    <w:p w14:paraId="42DE3DD1" w14:textId="612C5A0B" w:rsidR="00145402" w:rsidRPr="00145402" w:rsidRDefault="00145402" w:rsidP="00145402">
      <w:pPr>
        <w:tabs>
          <w:tab w:val="left" w:pos="7313"/>
        </w:tabs>
        <w:rPr>
          <w:rFonts w:ascii="Arial" w:hAnsi="Arial" w:cs="Arial"/>
          <w:sz w:val="20"/>
          <w:szCs w:val="20"/>
        </w:rPr>
      </w:pPr>
      <w:r>
        <w:rPr>
          <w:rFonts w:ascii="Arial" w:hAnsi="Arial" w:cs="Arial"/>
          <w:sz w:val="20"/>
          <w:szCs w:val="20"/>
        </w:rPr>
        <w:tab/>
      </w:r>
    </w:p>
    <w:sectPr w:rsidR="00145402" w:rsidRPr="00145402" w:rsidSect="007149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EB7"/>
    <w:multiLevelType w:val="hybridMultilevel"/>
    <w:tmpl w:val="3A121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6903EB"/>
    <w:multiLevelType w:val="multilevel"/>
    <w:tmpl w:val="0C1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C1B82"/>
    <w:multiLevelType w:val="hybridMultilevel"/>
    <w:tmpl w:val="3A121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0572D4"/>
    <w:multiLevelType w:val="multilevel"/>
    <w:tmpl w:val="F7F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B0D2A"/>
    <w:multiLevelType w:val="hybridMultilevel"/>
    <w:tmpl w:val="3BC44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2020652">
    <w:abstractNumId w:val="4"/>
  </w:num>
  <w:num w:numId="2" w16cid:durableId="1794665716">
    <w:abstractNumId w:val="0"/>
  </w:num>
  <w:num w:numId="3" w16cid:durableId="152913750">
    <w:abstractNumId w:val="2"/>
  </w:num>
  <w:num w:numId="4" w16cid:durableId="231815346">
    <w:abstractNumId w:val="1"/>
  </w:num>
  <w:num w:numId="5" w16cid:durableId="12165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53"/>
    <w:rsid w:val="00023FEA"/>
    <w:rsid w:val="00035B87"/>
    <w:rsid w:val="000767E4"/>
    <w:rsid w:val="0009105B"/>
    <w:rsid w:val="000A352E"/>
    <w:rsid w:val="000C14B0"/>
    <w:rsid w:val="000D0799"/>
    <w:rsid w:val="000D0DD0"/>
    <w:rsid w:val="000D58BC"/>
    <w:rsid w:val="000E7C19"/>
    <w:rsid w:val="00125351"/>
    <w:rsid w:val="00145402"/>
    <w:rsid w:val="00160A36"/>
    <w:rsid w:val="001626B7"/>
    <w:rsid w:val="001875F9"/>
    <w:rsid w:val="001951AA"/>
    <w:rsid w:val="001E23FC"/>
    <w:rsid w:val="0025628E"/>
    <w:rsid w:val="0027736E"/>
    <w:rsid w:val="00296B4A"/>
    <w:rsid w:val="002A39C5"/>
    <w:rsid w:val="002E388E"/>
    <w:rsid w:val="002F0852"/>
    <w:rsid w:val="002F0864"/>
    <w:rsid w:val="00326C5F"/>
    <w:rsid w:val="0036140B"/>
    <w:rsid w:val="003A20A5"/>
    <w:rsid w:val="003D6483"/>
    <w:rsid w:val="003E400C"/>
    <w:rsid w:val="003F4817"/>
    <w:rsid w:val="00426D4A"/>
    <w:rsid w:val="004367BA"/>
    <w:rsid w:val="004539B5"/>
    <w:rsid w:val="004D0CC2"/>
    <w:rsid w:val="004E17B9"/>
    <w:rsid w:val="00541FAB"/>
    <w:rsid w:val="00551AD9"/>
    <w:rsid w:val="00595BAE"/>
    <w:rsid w:val="0059733E"/>
    <w:rsid w:val="005F731C"/>
    <w:rsid w:val="00665318"/>
    <w:rsid w:val="006B58CC"/>
    <w:rsid w:val="006D4F92"/>
    <w:rsid w:val="006D6CAB"/>
    <w:rsid w:val="00706FA2"/>
    <w:rsid w:val="007149DC"/>
    <w:rsid w:val="00753E9E"/>
    <w:rsid w:val="007635CC"/>
    <w:rsid w:val="0078049A"/>
    <w:rsid w:val="008226A7"/>
    <w:rsid w:val="008568DC"/>
    <w:rsid w:val="00882E22"/>
    <w:rsid w:val="008F3183"/>
    <w:rsid w:val="00916017"/>
    <w:rsid w:val="00935825"/>
    <w:rsid w:val="00980C8D"/>
    <w:rsid w:val="009C0C0C"/>
    <w:rsid w:val="009C28D0"/>
    <w:rsid w:val="009F2353"/>
    <w:rsid w:val="00A33B9C"/>
    <w:rsid w:val="00A63112"/>
    <w:rsid w:val="00A8776C"/>
    <w:rsid w:val="00A91B7C"/>
    <w:rsid w:val="00AA57CE"/>
    <w:rsid w:val="00B225BF"/>
    <w:rsid w:val="00B30DA3"/>
    <w:rsid w:val="00B739A2"/>
    <w:rsid w:val="00BD3CAA"/>
    <w:rsid w:val="00BE2319"/>
    <w:rsid w:val="00C112E7"/>
    <w:rsid w:val="00C14CE7"/>
    <w:rsid w:val="00C31AF3"/>
    <w:rsid w:val="00C5134B"/>
    <w:rsid w:val="00C56BDB"/>
    <w:rsid w:val="00C9384B"/>
    <w:rsid w:val="00D6269F"/>
    <w:rsid w:val="00D96033"/>
    <w:rsid w:val="00E01D59"/>
    <w:rsid w:val="00E263F4"/>
    <w:rsid w:val="00E95014"/>
    <w:rsid w:val="00EA3C0A"/>
    <w:rsid w:val="00EF0878"/>
    <w:rsid w:val="00F12001"/>
    <w:rsid w:val="00F33622"/>
    <w:rsid w:val="00F34E5D"/>
    <w:rsid w:val="00F40328"/>
    <w:rsid w:val="00FF3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17A1"/>
  <w15:chartTrackingRefBased/>
  <w15:docId w15:val="{EDD7E64B-F660-4696-971C-75EF20AB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F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F23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F23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F23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F23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23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23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23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23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F23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F23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F23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F23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F23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23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23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2353"/>
    <w:rPr>
      <w:rFonts w:eastAsiaTheme="majorEastAsia" w:cstheme="majorBidi"/>
      <w:color w:val="272727" w:themeColor="text1" w:themeTint="D8"/>
    </w:rPr>
  </w:style>
  <w:style w:type="paragraph" w:styleId="KonuBal">
    <w:name w:val="Title"/>
    <w:basedOn w:val="Normal"/>
    <w:next w:val="Normal"/>
    <w:link w:val="KonuBalChar"/>
    <w:uiPriority w:val="10"/>
    <w:qFormat/>
    <w:rsid w:val="009F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23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23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23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23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2353"/>
    <w:rPr>
      <w:i/>
      <w:iCs/>
      <w:color w:val="404040" w:themeColor="text1" w:themeTint="BF"/>
    </w:rPr>
  </w:style>
  <w:style w:type="paragraph" w:styleId="ListeParagraf">
    <w:name w:val="List Paragraph"/>
    <w:basedOn w:val="Normal"/>
    <w:uiPriority w:val="34"/>
    <w:qFormat/>
    <w:rsid w:val="009F2353"/>
    <w:pPr>
      <w:ind w:left="720"/>
      <w:contextualSpacing/>
    </w:pPr>
  </w:style>
  <w:style w:type="character" w:styleId="GlVurgulama">
    <w:name w:val="Intense Emphasis"/>
    <w:basedOn w:val="VarsaylanParagrafYazTipi"/>
    <w:uiPriority w:val="21"/>
    <w:qFormat/>
    <w:rsid w:val="009F2353"/>
    <w:rPr>
      <w:i/>
      <w:iCs/>
      <w:color w:val="2F5496" w:themeColor="accent1" w:themeShade="BF"/>
    </w:rPr>
  </w:style>
  <w:style w:type="paragraph" w:styleId="GlAlnt">
    <w:name w:val="Intense Quote"/>
    <w:basedOn w:val="Normal"/>
    <w:next w:val="Normal"/>
    <w:link w:val="GlAlntChar"/>
    <w:uiPriority w:val="30"/>
    <w:qFormat/>
    <w:rsid w:val="009F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F2353"/>
    <w:rPr>
      <w:i/>
      <w:iCs/>
      <w:color w:val="2F5496" w:themeColor="accent1" w:themeShade="BF"/>
    </w:rPr>
  </w:style>
  <w:style w:type="character" w:styleId="GlBavuru">
    <w:name w:val="Intense Reference"/>
    <w:basedOn w:val="VarsaylanParagrafYazTipi"/>
    <w:uiPriority w:val="32"/>
    <w:qFormat/>
    <w:rsid w:val="009F2353"/>
    <w:rPr>
      <w:b/>
      <w:bCs/>
      <w:smallCaps/>
      <w:color w:val="2F5496" w:themeColor="accent1" w:themeShade="BF"/>
      <w:spacing w:val="5"/>
    </w:rPr>
  </w:style>
  <w:style w:type="table" w:styleId="TabloKlavuzu">
    <w:name w:val="Table Grid"/>
    <w:basedOn w:val="NormalTablo"/>
    <w:uiPriority w:val="39"/>
    <w:rsid w:val="00A8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552</Words>
  <Characters>3149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90</cp:revision>
  <dcterms:created xsi:type="dcterms:W3CDTF">2026-03-08T14:16:00Z</dcterms:created>
  <dcterms:modified xsi:type="dcterms:W3CDTF">2026-03-17T13:56:00Z</dcterms:modified>
</cp:coreProperties>
</file>