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tbl>
      <w:tblPr>
        <w:tblStyle w:val="TabloKlavuzu"/>
        <w:tblpPr w:leftFromText="141" w:rightFromText="141" w:vertAnchor="text" w:horzAnchor="margin" w:tblpX="279" w:tblpY="322"/>
        <w:tblW w:w="0" w:type="auto"/>
        <w:tblLook w:val="04A0" w:firstRow="1" w:lastRow="0" w:firstColumn="1" w:lastColumn="0" w:noHBand="0" w:noVBand="1"/>
      </w:tblPr>
      <w:tblGrid>
        <w:gridCol w:w="9628"/>
      </w:tblGrid>
      <w:tr w:rsidR="00424499" w:rsidRPr="00AE1295" w14:paraId="6F049BF3" w14:textId="77777777" w:rsidTr="000554DB">
        <w:tc>
          <w:tcPr>
            <w:tcW w:w="9628" w:type="dxa"/>
            <w:shd w:val="clear" w:color="auto" w:fill="C5E0B3" w:themeFill="accent6" w:themeFillTint="66"/>
          </w:tcPr>
          <w:p w14:paraId="294FA1F2" w14:textId="77777777" w:rsidR="00424499" w:rsidRPr="00AE1295" w:rsidRDefault="00424499" w:rsidP="000554DB">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4767FD6E" w14:textId="34EDCCE0"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4D665222"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CE1D66">
                                <w:rPr>
                                  <w:b/>
                                  <w:color w:val="000000" w:themeColor="text1"/>
                                  <w:sz w:val="28"/>
                                </w:rPr>
                                <w:t>2</w:t>
                              </w:r>
                              <w:r w:rsidRPr="00C10B88">
                                <w:rPr>
                                  <w:b/>
                                  <w:color w:val="000000" w:themeColor="text1"/>
                                  <w:sz w:val="28"/>
                                </w:rPr>
                                <w:t>. YAZILI SORULARI</w:t>
                              </w:r>
                              <w:r>
                                <w:rPr>
                                  <w:b/>
                                  <w:color w:val="000000" w:themeColor="text1"/>
                                  <w:sz w:val="28"/>
                                </w:rPr>
                                <w:t xml:space="preserve"> </w:t>
                              </w:r>
                              <w:r w:rsidR="00CE1D66">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4D665222"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CE1D66">
                          <w:rPr>
                            <w:b/>
                            <w:color w:val="000000" w:themeColor="text1"/>
                            <w:sz w:val="28"/>
                          </w:rPr>
                          <w:t>2</w:t>
                        </w:r>
                        <w:r w:rsidRPr="00C10B88">
                          <w:rPr>
                            <w:b/>
                            <w:color w:val="000000" w:themeColor="text1"/>
                            <w:sz w:val="28"/>
                          </w:rPr>
                          <w:t>. YAZILI SORULARI</w:t>
                        </w:r>
                        <w:r>
                          <w:rPr>
                            <w:b/>
                            <w:color w:val="000000" w:themeColor="text1"/>
                            <w:sz w:val="28"/>
                          </w:rPr>
                          <w:t xml:space="preserve"> </w:t>
                        </w:r>
                        <w:r w:rsidR="00CE1D66">
                          <w:rPr>
                            <w:b/>
                            <w:color w:val="000000" w:themeColor="text1"/>
                            <w:sz w:val="28"/>
                          </w:rPr>
                          <w:t>1. SENARYO</w:t>
                        </w:r>
                      </w:p>
                    </w:txbxContent>
                  </v:textbox>
                </v:roundrect>
              </v:group>
            </w:pict>
          </mc:Fallback>
        </mc:AlternateContent>
      </w:r>
    </w:p>
    <w:p w14:paraId="6F095262" w14:textId="77777777" w:rsidR="000554DB" w:rsidRPr="000554DB" w:rsidRDefault="000554DB" w:rsidP="000554DB">
      <w:pPr>
        <w:pStyle w:val="AralkYok"/>
        <w:numPr>
          <w:ilvl w:val="0"/>
          <w:numId w:val="28"/>
        </w:numPr>
        <w:spacing w:line="276" w:lineRule="auto"/>
        <w:rPr>
          <w:rFonts w:cstheme="minorHAnsi"/>
          <w:b/>
          <w:bCs/>
        </w:rPr>
      </w:pPr>
      <w:r w:rsidRPr="00424499">
        <w:rPr>
          <w:rFonts w:cstheme="minorHAnsi"/>
        </w:rPr>
        <w:t>İki hemşe</w:t>
      </w:r>
      <w:r>
        <w:rPr>
          <w:rFonts w:cstheme="minorHAnsi"/>
        </w:rPr>
        <w:t>h</w:t>
      </w:r>
      <w:r w:rsidRPr="00424499">
        <w:rPr>
          <w:rFonts w:cstheme="minorHAnsi"/>
        </w:rPr>
        <w:t>ri hemen kucaklaştılar. Makedonya’dan çıktıkları günden beri görüşmemişlerdi. Şimdi bu ücra    Anadolu kasabacığının dışarısında</w:t>
      </w:r>
      <w:r>
        <w:rPr>
          <w:rFonts w:cstheme="minorHAnsi"/>
        </w:rPr>
        <w:t>,</w:t>
      </w:r>
      <w:r w:rsidRPr="00424499">
        <w:rPr>
          <w:rFonts w:cstheme="minorHAnsi"/>
        </w:rPr>
        <w:t xml:space="preserve"> bu inleyerek akan çakıllı dereciğin başında, böyle karşı karşıya gelmek… Onlar için umulmadık bir saadet oldu! Hayretle karışan sevinçleri pek samimiydi. Terk</w:t>
      </w:r>
      <w:r>
        <w:rPr>
          <w:rFonts w:cstheme="minorHAnsi"/>
        </w:rPr>
        <w:t xml:space="preserve"> </w:t>
      </w:r>
      <w:r w:rsidRPr="00424499">
        <w:rPr>
          <w:rFonts w:cstheme="minorHAnsi"/>
        </w:rPr>
        <w:t>ettikleri eski vatanlarında ikisi de sürücülük yapardı. Senenin her mevsimine göre ayrı bir ticaretleri vardı.</w:t>
      </w:r>
    </w:p>
    <w:p w14:paraId="53AA7EF9" w14:textId="02BA290D" w:rsidR="000554DB" w:rsidRPr="000554DB" w:rsidRDefault="000554DB" w:rsidP="000554DB">
      <w:pPr>
        <w:pStyle w:val="AralkYok"/>
        <w:spacing w:line="276" w:lineRule="auto"/>
        <w:ind w:left="720"/>
        <w:rPr>
          <w:b/>
          <w:bCs/>
        </w:rPr>
      </w:pPr>
      <w:r w:rsidRPr="00A87C08">
        <w:rPr>
          <w:b/>
          <w:bCs/>
        </w:rPr>
        <w:t>Aşağıdaki kelimelerin</w:t>
      </w:r>
      <w:r w:rsidR="00352B74">
        <w:rPr>
          <w:b/>
          <w:bCs/>
        </w:rPr>
        <w:t xml:space="preserve"> ve kelime grubunun</w:t>
      </w:r>
      <w:r w:rsidRPr="00A87C08">
        <w:rPr>
          <w:b/>
          <w:bCs/>
        </w:rPr>
        <w:t xml:space="preserve"> metindeki anlamlarına ilişkin tahminlerinizi yazınız. (1</w:t>
      </w:r>
      <w:r w:rsidR="00153C3C">
        <w:rPr>
          <w:b/>
          <w:bCs/>
        </w:rPr>
        <w:t>6</w:t>
      </w:r>
      <w:r w:rsidRPr="00A87C08">
        <w:rPr>
          <w:b/>
          <w:bCs/>
        </w:rPr>
        <w:t xml:space="preserve"> P)</w:t>
      </w:r>
    </w:p>
    <w:p w14:paraId="4ED5FC95" w14:textId="77777777" w:rsidR="000554DB" w:rsidRPr="003E5B9E" w:rsidRDefault="000554DB" w:rsidP="000554DB">
      <w:pPr>
        <w:pStyle w:val="AralkYok"/>
        <w:spacing w:line="276" w:lineRule="auto"/>
        <w:ind w:left="720"/>
        <w:rPr>
          <w:rFonts w:cstheme="minorHAnsi"/>
        </w:rPr>
      </w:pPr>
      <w:r w:rsidRPr="003E5B9E">
        <w:rPr>
          <w:rFonts w:cstheme="minorHAnsi"/>
        </w:rPr>
        <w:t>Hemşehri</w:t>
      </w:r>
      <w:r w:rsidRPr="003E5B9E">
        <w:rPr>
          <w:rFonts w:cstheme="minorHAnsi"/>
        </w:rPr>
        <w:tab/>
        <w:t>:</w:t>
      </w:r>
    </w:p>
    <w:p w14:paraId="0247D013" w14:textId="25006BC4" w:rsidR="000554DB" w:rsidRPr="003E5B9E" w:rsidRDefault="00352B74" w:rsidP="000554DB">
      <w:pPr>
        <w:pStyle w:val="AralkYok"/>
        <w:spacing w:line="276" w:lineRule="auto"/>
        <w:ind w:left="720"/>
        <w:rPr>
          <w:rFonts w:cstheme="minorHAnsi"/>
        </w:rPr>
      </w:pPr>
      <w:r>
        <w:rPr>
          <w:rFonts w:cstheme="minorHAnsi"/>
        </w:rPr>
        <w:t>Terk etmek</w:t>
      </w:r>
      <w:r w:rsidR="000554DB" w:rsidRPr="003E5B9E">
        <w:rPr>
          <w:rFonts w:cstheme="minorHAnsi"/>
        </w:rPr>
        <w:tab/>
        <w:t>:</w:t>
      </w:r>
    </w:p>
    <w:p w14:paraId="18062A9E" w14:textId="77777777" w:rsidR="000554DB" w:rsidRPr="003E5B9E" w:rsidRDefault="000554DB" w:rsidP="000554DB">
      <w:pPr>
        <w:pStyle w:val="AralkYok"/>
        <w:spacing w:line="276" w:lineRule="auto"/>
        <w:ind w:left="720"/>
        <w:rPr>
          <w:rFonts w:cstheme="minorHAnsi"/>
        </w:rPr>
      </w:pPr>
      <w:r w:rsidRPr="003E5B9E">
        <w:rPr>
          <w:rFonts w:cstheme="minorHAnsi"/>
        </w:rPr>
        <w:t xml:space="preserve">Saadet </w:t>
      </w:r>
      <w:r w:rsidRPr="003E5B9E">
        <w:rPr>
          <w:rFonts w:cstheme="minorHAnsi"/>
        </w:rPr>
        <w:tab/>
      </w:r>
      <w:r w:rsidRPr="003E5B9E">
        <w:rPr>
          <w:rFonts w:cstheme="minorHAnsi"/>
        </w:rPr>
        <w:tab/>
        <w:t>:</w:t>
      </w:r>
    </w:p>
    <w:p w14:paraId="5C68399F" w14:textId="1008DC88" w:rsidR="000554DB" w:rsidRPr="00335C48" w:rsidRDefault="000554DB" w:rsidP="00335C48">
      <w:pPr>
        <w:pStyle w:val="AralkYok"/>
        <w:spacing w:line="276" w:lineRule="auto"/>
        <w:ind w:left="720"/>
        <w:rPr>
          <w:rFonts w:cstheme="minorHAnsi"/>
        </w:rPr>
      </w:pPr>
      <w:r w:rsidRPr="003E5B9E">
        <w:rPr>
          <w:rFonts w:cstheme="minorHAnsi"/>
        </w:rPr>
        <w:t>Samimi</w:t>
      </w:r>
      <w:r w:rsidRPr="003E5B9E">
        <w:rPr>
          <w:rFonts w:cstheme="minorHAnsi"/>
        </w:rPr>
        <w:tab/>
      </w:r>
      <w:r w:rsidRPr="003E5B9E">
        <w:rPr>
          <w:rFonts w:cstheme="minorHAnsi"/>
        </w:rPr>
        <w:tab/>
        <w:t>:</w:t>
      </w:r>
    </w:p>
    <w:tbl>
      <w:tblPr>
        <w:tblStyle w:val="TabloKlavuzu"/>
        <w:tblpPr w:leftFromText="141" w:rightFromText="141" w:vertAnchor="text" w:horzAnchor="margin" w:tblpX="279" w:tblpY="67"/>
        <w:tblW w:w="0" w:type="auto"/>
        <w:tblLook w:val="04A0" w:firstRow="1" w:lastRow="0" w:firstColumn="1" w:lastColumn="0" w:noHBand="0" w:noVBand="1"/>
      </w:tblPr>
      <w:tblGrid>
        <w:gridCol w:w="9501"/>
      </w:tblGrid>
      <w:tr w:rsidR="000554DB" w:rsidRPr="00710452" w14:paraId="1515BB8D" w14:textId="77777777" w:rsidTr="000554DB">
        <w:tc>
          <w:tcPr>
            <w:tcW w:w="9501" w:type="dxa"/>
            <w:shd w:val="clear" w:color="auto" w:fill="C5E0B3" w:themeFill="accent6" w:themeFillTint="66"/>
          </w:tcPr>
          <w:p w14:paraId="6144524A" w14:textId="77777777" w:rsidR="000554DB" w:rsidRPr="00710452" w:rsidRDefault="000554DB" w:rsidP="000554DB">
            <w:pPr>
              <w:pStyle w:val="AralkYok"/>
              <w:spacing w:line="360" w:lineRule="auto"/>
              <w:rPr>
                <w:rFonts w:cstheme="minorHAnsi"/>
                <w:b/>
                <w:bCs/>
              </w:rPr>
            </w:pPr>
            <w:r w:rsidRPr="00BF3F32">
              <w:rPr>
                <w:rFonts w:cstheme="minorHAnsi"/>
                <w:b/>
                <w:bCs/>
                <w:color w:val="231F20"/>
              </w:rPr>
              <w:t>T.7.3.9. Çekim eklerinin işlevlerini ayırt eder.</w:t>
            </w:r>
          </w:p>
        </w:tc>
      </w:tr>
    </w:tbl>
    <w:p w14:paraId="5CBE9160" w14:textId="77777777" w:rsidR="000554DB" w:rsidRDefault="000554DB" w:rsidP="000554DB">
      <w:pPr>
        <w:pStyle w:val="AralkYok"/>
        <w:spacing w:line="276" w:lineRule="auto"/>
        <w:ind w:left="720"/>
        <w:rPr>
          <w:rFonts w:cstheme="minorHAnsi"/>
          <w:b/>
          <w:bCs/>
        </w:rPr>
      </w:pPr>
    </w:p>
    <w:p w14:paraId="302368D8" w14:textId="77777777" w:rsidR="000554DB" w:rsidRDefault="000554DB" w:rsidP="000554DB">
      <w:pPr>
        <w:pStyle w:val="AralkYok"/>
        <w:spacing w:line="276" w:lineRule="auto"/>
        <w:ind w:left="720"/>
        <w:rPr>
          <w:rFonts w:cstheme="minorHAnsi"/>
          <w:b/>
          <w:bCs/>
        </w:rPr>
      </w:pPr>
    </w:p>
    <w:p w14:paraId="4AE97CD2" w14:textId="43334EB1" w:rsidR="000554DB" w:rsidRDefault="000F723D" w:rsidP="000554DB">
      <w:pPr>
        <w:pStyle w:val="AralkYok"/>
        <w:numPr>
          <w:ilvl w:val="0"/>
          <w:numId w:val="28"/>
        </w:numPr>
        <w:spacing w:line="276" w:lineRule="auto"/>
        <w:rPr>
          <w:rFonts w:cstheme="minorHAnsi"/>
          <w:b/>
          <w:bCs/>
        </w:rPr>
      </w:pPr>
      <w:r>
        <w:rPr>
          <w:rFonts w:cstheme="minorHAnsi"/>
          <w:b/>
          <w:bCs/>
        </w:rPr>
        <w:t>Aşağıdaki fiilleri istenilen kip ve kişiye göre çekimleyiniz.</w:t>
      </w:r>
      <w:r w:rsidR="00153C3C">
        <w:rPr>
          <w:rFonts w:cstheme="minorHAnsi"/>
          <w:b/>
          <w:bCs/>
        </w:rPr>
        <w:t xml:space="preserve"> (15 p)</w:t>
      </w:r>
    </w:p>
    <w:p w14:paraId="1FDA63CE" w14:textId="24564144" w:rsidR="000F723D" w:rsidRPr="00F90D27" w:rsidRDefault="000F723D" w:rsidP="000F723D">
      <w:pPr>
        <w:pStyle w:val="AralkYok"/>
        <w:spacing w:line="276" w:lineRule="auto"/>
        <w:ind w:left="720"/>
        <w:rPr>
          <w:rFonts w:cstheme="minorHAnsi"/>
        </w:rPr>
      </w:pPr>
      <w:r w:rsidRPr="00F90D27">
        <w:rPr>
          <w:rFonts w:cstheme="minorHAnsi"/>
        </w:rPr>
        <w:t>“Koş-” fiilini gelecek zaman, 3. çoğul kişi</w:t>
      </w:r>
      <w:r w:rsidRPr="00F90D27">
        <w:rPr>
          <w:rFonts w:cstheme="minorHAnsi"/>
        </w:rPr>
        <w:tab/>
        <w:t>:</w:t>
      </w:r>
    </w:p>
    <w:p w14:paraId="416D3B36" w14:textId="116C5B7A" w:rsidR="000F723D" w:rsidRPr="00F90D27" w:rsidRDefault="000F723D" w:rsidP="000F723D">
      <w:pPr>
        <w:pStyle w:val="AralkYok"/>
        <w:spacing w:line="276" w:lineRule="auto"/>
        <w:ind w:left="720"/>
        <w:rPr>
          <w:rFonts w:cstheme="minorHAnsi"/>
        </w:rPr>
      </w:pPr>
      <w:r w:rsidRPr="00F90D27">
        <w:rPr>
          <w:rFonts w:cstheme="minorHAnsi"/>
        </w:rPr>
        <w:t>“Başla-” fiilini şimdiki zaman 1. tekil kişi</w:t>
      </w:r>
      <w:r w:rsidRPr="00F90D27">
        <w:rPr>
          <w:rFonts w:cstheme="minorHAnsi"/>
        </w:rPr>
        <w:tab/>
      </w:r>
      <w:r w:rsidR="00F90D27">
        <w:rPr>
          <w:rFonts w:cstheme="minorHAnsi"/>
        </w:rPr>
        <w:tab/>
      </w:r>
      <w:r w:rsidRPr="00F90D27">
        <w:rPr>
          <w:rFonts w:cstheme="minorHAnsi"/>
        </w:rPr>
        <w:t>:</w:t>
      </w:r>
    </w:p>
    <w:p w14:paraId="500BCA7F" w14:textId="5473DFB4" w:rsidR="00F90D27" w:rsidRDefault="00F90D27" w:rsidP="00153C3C">
      <w:pPr>
        <w:pStyle w:val="AralkYok"/>
        <w:spacing w:line="276" w:lineRule="auto"/>
        <w:ind w:left="720"/>
        <w:rPr>
          <w:rFonts w:cstheme="minorHAnsi"/>
        </w:rPr>
      </w:pPr>
      <w:r w:rsidRPr="00F90D27">
        <w:rPr>
          <w:rFonts w:cstheme="minorHAnsi"/>
        </w:rPr>
        <w:t>“Sat-” fiilini gereklilik kipi 2. tekil kişi</w:t>
      </w:r>
      <w:r w:rsidRPr="00F90D27">
        <w:rPr>
          <w:rFonts w:cstheme="minorHAnsi"/>
        </w:rPr>
        <w:tab/>
      </w:r>
      <w:r>
        <w:rPr>
          <w:rFonts w:cstheme="minorHAnsi"/>
        </w:rPr>
        <w:tab/>
      </w:r>
      <w:r w:rsidRPr="00F90D27">
        <w:rPr>
          <w:rFonts w:cstheme="minorHAnsi"/>
        </w:rPr>
        <w:t>:</w:t>
      </w:r>
    </w:p>
    <w:tbl>
      <w:tblPr>
        <w:tblStyle w:val="TabloKlavuzu"/>
        <w:tblpPr w:leftFromText="141" w:rightFromText="141" w:vertAnchor="text" w:horzAnchor="margin" w:tblpX="279" w:tblpY="195"/>
        <w:tblW w:w="0" w:type="auto"/>
        <w:tblLook w:val="04A0" w:firstRow="1" w:lastRow="0" w:firstColumn="1" w:lastColumn="0" w:noHBand="0" w:noVBand="1"/>
      </w:tblPr>
      <w:tblGrid>
        <w:gridCol w:w="9674"/>
      </w:tblGrid>
      <w:tr w:rsidR="00F90D27" w14:paraId="0FA8E5BB" w14:textId="77777777" w:rsidTr="00F90D27">
        <w:tc>
          <w:tcPr>
            <w:tcW w:w="9674" w:type="dxa"/>
            <w:shd w:val="clear" w:color="auto" w:fill="C5E0B3" w:themeFill="accent6" w:themeFillTint="66"/>
          </w:tcPr>
          <w:p w14:paraId="3D30AEA6" w14:textId="77777777" w:rsidR="00F90D27" w:rsidRPr="00710452" w:rsidRDefault="00F90D27" w:rsidP="00F90D27">
            <w:pPr>
              <w:pStyle w:val="AralkYok"/>
              <w:spacing w:line="360" w:lineRule="auto"/>
              <w:rPr>
                <w:rFonts w:cstheme="minorHAnsi"/>
                <w:b/>
                <w:bCs/>
                <w:color w:val="FF0000"/>
              </w:rPr>
            </w:pPr>
            <w:r w:rsidRPr="00BF3F32">
              <w:rPr>
                <w:rFonts w:ascii="CIDFont+F3" w:hAnsi="CIDFont+F3" w:cs="CIDFont+F3"/>
                <w:b/>
                <w:bCs/>
                <w:color w:val="231F20"/>
                <w:sz w:val="20"/>
                <w:szCs w:val="20"/>
              </w:rPr>
              <w:t>T.7.3.18. Metindeki yardımcı fikirleri belirler.</w:t>
            </w:r>
          </w:p>
        </w:tc>
      </w:tr>
    </w:tbl>
    <w:p w14:paraId="6D73D461" w14:textId="77777777" w:rsidR="00F90D27" w:rsidRDefault="00F90D27" w:rsidP="00F90D27">
      <w:pPr>
        <w:pStyle w:val="AralkYok"/>
        <w:spacing w:line="276" w:lineRule="auto"/>
        <w:rPr>
          <w:rFonts w:cstheme="minorHAnsi"/>
        </w:rPr>
      </w:pPr>
    </w:p>
    <w:p w14:paraId="2504B230" w14:textId="77777777" w:rsidR="00F90D27" w:rsidRDefault="00F90D27" w:rsidP="00F90D27">
      <w:pPr>
        <w:pStyle w:val="AralkYok"/>
        <w:spacing w:line="276" w:lineRule="auto"/>
        <w:rPr>
          <w:rFonts w:cstheme="minorHAnsi"/>
        </w:rPr>
      </w:pPr>
    </w:p>
    <w:p w14:paraId="15CCC305" w14:textId="0CC36A21" w:rsidR="00F90D27" w:rsidRDefault="00335C48" w:rsidP="00335C48">
      <w:pPr>
        <w:pStyle w:val="AralkYok"/>
        <w:numPr>
          <w:ilvl w:val="0"/>
          <w:numId w:val="28"/>
        </w:numPr>
        <w:spacing w:line="276" w:lineRule="auto"/>
        <w:rPr>
          <w:rFonts w:cstheme="minorHAnsi"/>
        </w:rPr>
      </w:pPr>
      <w:r w:rsidRPr="00335C48">
        <w:rPr>
          <w:rFonts w:cstheme="minorHAnsi"/>
        </w:rPr>
        <w:t xml:space="preserve">Çocuklarda </w:t>
      </w:r>
      <w:r>
        <w:rPr>
          <w:rFonts w:cstheme="minorHAnsi"/>
        </w:rPr>
        <w:t>altıncı</w:t>
      </w:r>
      <w:r w:rsidRPr="00335C48">
        <w:rPr>
          <w:rFonts w:cstheme="minorHAnsi"/>
        </w:rPr>
        <w:t xml:space="preserve"> aydan itibaren dişler çıkmaya başlar ve yaklaşık 2</w:t>
      </w:r>
      <w:r w:rsidR="00CE1D66">
        <w:rPr>
          <w:rFonts w:cstheme="minorHAnsi"/>
        </w:rPr>
        <w:t>.</w:t>
      </w:r>
      <w:r w:rsidRPr="00335C48">
        <w:rPr>
          <w:rFonts w:cstheme="minorHAnsi"/>
        </w:rPr>
        <w:t>5 yaşında süreç tamamlanır. Bu dönemde ağız diş sağlığının korunması ve ağız hijyeni için anne babalar önemli rol oynar. Bu noktada çocukların ilk dişinden itibaren fırçaları, macunları ve temizleme şekilleri belirlenmeli ve ebeveynler bu konuda bilgi sahibi olmalıdır.</w:t>
      </w:r>
      <w:r>
        <w:rPr>
          <w:rFonts w:cstheme="minorHAnsi"/>
        </w:rPr>
        <w:t xml:space="preserve"> S</w:t>
      </w:r>
      <w:r w:rsidRPr="00335C48">
        <w:rPr>
          <w:rFonts w:cstheme="minorHAnsi"/>
        </w:rPr>
        <w:t>üt dişlerinin tamamlanmasıyla birlikte 2</w:t>
      </w:r>
      <w:r w:rsidR="00CE1D66">
        <w:rPr>
          <w:rFonts w:cstheme="minorHAnsi"/>
        </w:rPr>
        <w:t>.</w:t>
      </w:r>
      <w:r w:rsidRPr="00335C48">
        <w:rPr>
          <w:rFonts w:cstheme="minorHAnsi"/>
        </w:rPr>
        <w:t>5 yaşından itibaren ağız ve diş temizliğinde sadece fırçalamak yeterli olmaz. Çünkü fark edilmeyen, belirgin h</w:t>
      </w:r>
      <w:r>
        <w:rPr>
          <w:rFonts w:cstheme="minorHAnsi"/>
        </w:rPr>
        <w:t>â</w:t>
      </w:r>
      <w:r w:rsidRPr="00335C48">
        <w:rPr>
          <w:rFonts w:cstheme="minorHAnsi"/>
        </w:rPr>
        <w:t xml:space="preserve">le geldiğinde geç kalınan ara yüz çürükleri görülebilir. Bu nedenle süt dişleri tamamlanır tamamlanmaz diş ipi kullanmak gerekir. Ebeveynler için de kullanımı sıkıntı </w:t>
      </w:r>
      <w:r>
        <w:rPr>
          <w:rFonts w:cstheme="minorHAnsi"/>
        </w:rPr>
        <w:t>oluşturan</w:t>
      </w:r>
      <w:r w:rsidRPr="00335C48">
        <w:rPr>
          <w:rFonts w:cstheme="minorHAnsi"/>
        </w:rPr>
        <w:t xml:space="preserve"> diş ipi konusunda çocuk eğitilmelidir. </w:t>
      </w:r>
    </w:p>
    <w:p w14:paraId="052281F9" w14:textId="2883BD79" w:rsidR="00335C48" w:rsidRPr="00335C48" w:rsidRDefault="00335C48" w:rsidP="00335C48">
      <w:pPr>
        <w:pStyle w:val="AralkYok"/>
        <w:spacing w:line="276" w:lineRule="auto"/>
        <w:ind w:left="720"/>
        <w:rPr>
          <w:rFonts w:cstheme="minorHAnsi"/>
          <w:b/>
          <w:bCs/>
        </w:rPr>
      </w:pPr>
      <w:r w:rsidRPr="00335C48">
        <w:rPr>
          <w:rFonts w:cstheme="minorHAnsi"/>
          <w:b/>
          <w:bCs/>
        </w:rPr>
        <w:t>Bu metinden ulaşılabilecek üç yargı yazınız.</w:t>
      </w:r>
      <w:r w:rsidR="00153C3C">
        <w:rPr>
          <w:rFonts w:cstheme="minorHAnsi"/>
          <w:b/>
          <w:bCs/>
        </w:rPr>
        <w:t xml:space="preserve"> (15 p)</w:t>
      </w:r>
    </w:p>
    <w:p w14:paraId="0BD7E515" w14:textId="46B30D10" w:rsidR="00335C48" w:rsidRDefault="00335C48" w:rsidP="00335C48">
      <w:pPr>
        <w:pStyle w:val="AralkYok"/>
        <w:numPr>
          <w:ilvl w:val="0"/>
          <w:numId w:val="29"/>
        </w:numPr>
        <w:spacing w:line="276" w:lineRule="auto"/>
        <w:rPr>
          <w:rFonts w:cstheme="minorHAnsi"/>
        </w:rPr>
      </w:pPr>
      <w:r>
        <w:rPr>
          <w:rFonts w:cstheme="minorHAnsi"/>
        </w:rPr>
        <w:t>. . . . . . . . . . . . . . . . . . . . . . . . . . . . . . . . . . . . . . . . . . . . . . . . . . . . . . . . . . . . . . . . . . . . .</w:t>
      </w:r>
    </w:p>
    <w:p w14:paraId="1A768517" w14:textId="2955ED7B" w:rsidR="00335C48" w:rsidRDefault="00335C48" w:rsidP="00335C48">
      <w:pPr>
        <w:pStyle w:val="AralkYok"/>
        <w:numPr>
          <w:ilvl w:val="0"/>
          <w:numId w:val="29"/>
        </w:numPr>
        <w:spacing w:line="276" w:lineRule="auto"/>
        <w:rPr>
          <w:rFonts w:cstheme="minorHAnsi"/>
        </w:rPr>
      </w:pPr>
      <w:r w:rsidRPr="00335C48">
        <w:rPr>
          <w:rFonts w:cstheme="minorHAnsi"/>
        </w:rPr>
        <w:t>. . . . . . . . . . . . . . . . . . . . . . . . . . . . . . . . . . . . . . . . . . . . . . . . . . . . . . . . . . . . . . . . . . . . .</w:t>
      </w:r>
    </w:p>
    <w:p w14:paraId="4F200010" w14:textId="00F9AF16" w:rsidR="00335C48" w:rsidRPr="00335C48" w:rsidRDefault="00335C48" w:rsidP="00335C48">
      <w:pPr>
        <w:pStyle w:val="AralkYok"/>
        <w:numPr>
          <w:ilvl w:val="0"/>
          <w:numId w:val="29"/>
        </w:numPr>
        <w:spacing w:line="276" w:lineRule="auto"/>
        <w:rPr>
          <w:rFonts w:cstheme="minorHAnsi"/>
        </w:rPr>
      </w:pPr>
      <w:bookmarkStart w:id="0" w:name="_Hlk216350253"/>
      <w:r w:rsidRPr="00335C48">
        <w:rPr>
          <w:rFonts w:cstheme="minorHAnsi"/>
        </w:rPr>
        <w:t>. . . . . . . . . . . . . . . . . . . . . . . . . . . . . . . . . . . . . . . . . . . . . . . . . . . . . . . . . . . . . . . . . . . . .</w:t>
      </w:r>
    </w:p>
    <w:bookmarkEnd w:id="0"/>
    <w:p w14:paraId="21851AA8" w14:textId="77777777" w:rsidR="003211A0" w:rsidRDefault="003211A0" w:rsidP="003211A0">
      <w:pPr>
        <w:pStyle w:val="AralkYok"/>
        <w:spacing w:line="276" w:lineRule="auto"/>
        <w:rPr>
          <w:rFonts w:cstheme="minorHAnsi"/>
        </w:rPr>
      </w:pPr>
    </w:p>
    <w:tbl>
      <w:tblPr>
        <w:tblStyle w:val="TabloKlavuzu"/>
        <w:tblpPr w:leftFromText="141" w:rightFromText="141" w:vertAnchor="text" w:tblpX="279" w:tblpY="-21"/>
        <w:tblW w:w="0" w:type="auto"/>
        <w:tblLook w:val="04A0" w:firstRow="1" w:lastRow="0" w:firstColumn="1" w:lastColumn="0" w:noHBand="0" w:noVBand="1"/>
      </w:tblPr>
      <w:tblGrid>
        <w:gridCol w:w="9922"/>
      </w:tblGrid>
      <w:tr w:rsidR="003211A0" w14:paraId="1FE830C3" w14:textId="77777777" w:rsidTr="003211A0">
        <w:tc>
          <w:tcPr>
            <w:tcW w:w="9922" w:type="dxa"/>
            <w:shd w:val="clear" w:color="auto" w:fill="C5E0B3" w:themeFill="accent6" w:themeFillTint="66"/>
          </w:tcPr>
          <w:p w14:paraId="54962A78" w14:textId="77777777" w:rsidR="003211A0" w:rsidRPr="00C510AF" w:rsidRDefault="003211A0" w:rsidP="003211A0">
            <w:pPr>
              <w:pStyle w:val="AralkYok"/>
              <w:spacing w:line="360" w:lineRule="auto"/>
              <w:rPr>
                <w:rFonts w:cstheme="minorHAnsi"/>
                <w:b/>
                <w:bCs/>
              </w:rPr>
            </w:pPr>
            <w:r w:rsidRPr="00F26652">
              <w:rPr>
                <w:rFonts w:ascii="CIDFont+F3" w:hAnsi="CIDFont+F3" w:cs="CIDFont+F3"/>
                <w:b/>
                <w:bCs/>
                <w:color w:val="231F20"/>
                <w:sz w:val="20"/>
                <w:szCs w:val="20"/>
              </w:rPr>
              <w:t>T.7.3.19. Metinle ilgili soruları cevaplar.</w:t>
            </w:r>
          </w:p>
        </w:tc>
      </w:tr>
    </w:tbl>
    <w:p w14:paraId="4AD289B8" w14:textId="5E144E70" w:rsidR="003211A0" w:rsidRDefault="00335C48" w:rsidP="00335C48">
      <w:pPr>
        <w:pStyle w:val="AralkYok"/>
        <w:numPr>
          <w:ilvl w:val="0"/>
          <w:numId w:val="28"/>
        </w:numPr>
        <w:spacing w:line="276" w:lineRule="auto"/>
        <w:rPr>
          <w:rFonts w:cstheme="minorHAnsi"/>
        </w:rPr>
      </w:pPr>
      <w:r w:rsidRPr="00335C48">
        <w:rPr>
          <w:rFonts w:cstheme="minorHAnsi"/>
        </w:rPr>
        <w:t>Doğal kaynaklarımız, dünya nüfusunun artması ve tüketim alışkanlıklarının</w:t>
      </w:r>
      <w:r>
        <w:rPr>
          <w:rFonts w:cstheme="minorHAnsi"/>
        </w:rPr>
        <w:t xml:space="preserve"> </w:t>
      </w:r>
      <w:r w:rsidRPr="00335C48">
        <w:rPr>
          <w:rFonts w:cstheme="minorHAnsi"/>
        </w:rPr>
        <w:t>değişmesi nedeni ile her geçen gün azalmaktadır. Bu nedenle malzeme</w:t>
      </w:r>
      <w:r>
        <w:rPr>
          <w:rFonts w:cstheme="minorHAnsi"/>
        </w:rPr>
        <w:t xml:space="preserve"> </w:t>
      </w:r>
      <w:r w:rsidRPr="00335C48">
        <w:rPr>
          <w:rFonts w:cstheme="minorHAnsi"/>
        </w:rPr>
        <w:t>tüketimini azaltmak, değerlendirilebilir nitelikli atıkları geri dönüştürmek sureti</w:t>
      </w:r>
      <w:r>
        <w:rPr>
          <w:rFonts w:cstheme="minorHAnsi"/>
        </w:rPr>
        <w:t xml:space="preserve"> </w:t>
      </w:r>
      <w:r w:rsidRPr="00335C48">
        <w:rPr>
          <w:rFonts w:cstheme="minorHAnsi"/>
        </w:rPr>
        <w:t>ile doğal kaynakların verimli olarak kullanılması gerekmektedir. Ormanlar, su,</w:t>
      </w:r>
      <w:r>
        <w:rPr>
          <w:rFonts w:cstheme="minorHAnsi"/>
        </w:rPr>
        <w:t xml:space="preserve"> </w:t>
      </w:r>
      <w:r w:rsidRPr="00335C48">
        <w:rPr>
          <w:rFonts w:cstheme="minorHAnsi"/>
        </w:rPr>
        <w:t>petrol vb. doğal kaynaklarımızın üretim sürecinde kullanılması sonucu, cam,</w:t>
      </w:r>
      <w:r>
        <w:rPr>
          <w:rFonts w:cstheme="minorHAnsi"/>
        </w:rPr>
        <w:t xml:space="preserve"> </w:t>
      </w:r>
      <w:r w:rsidRPr="00335C48">
        <w:rPr>
          <w:rFonts w:cstheme="minorHAnsi"/>
        </w:rPr>
        <w:t>metal, plastik ve kağıt</w:t>
      </w:r>
      <w:r>
        <w:rPr>
          <w:rFonts w:cstheme="minorHAnsi"/>
        </w:rPr>
        <w:t xml:space="preserve"> </w:t>
      </w:r>
      <w:r w:rsidRPr="00335C48">
        <w:rPr>
          <w:rFonts w:cstheme="minorHAnsi"/>
        </w:rPr>
        <w:t>/</w:t>
      </w:r>
      <w:r>
        <w:rPr>
          <w:rFonts w:cstheme="minorHAnsi"/>
        </w:rPr>
        <w:t xml:space="preserve"> </w:t>
      </w:r>
      <w:r w:rsidRPr="00335C48">
        <w:rPr>
          <w:rFonts w:cstheme="minorHAnsi"/>
        </w:rPr>
        <w:t>karton ambalajlar elde edilmektedir. Piyasaya sürülen</w:t>
      </w:r>
      <w:r>
        <w:rPr>
          <w:rFonts w:cstheme="minorHAnsi"/>
        </w:rPr>
        <w:t xml:space="preserve"> </w:t>
      </w:r>
      <w:r w:rsidRPr="00335C48">
        <w:rPr>
          <w:rFonts w:cstheme="minorHAnsi"/>
        </w:rPr>
        <w:t>ambalajların atık h</w:t>
      </w:r>
      <w:r w:rsidR="00EE12A1">
        <w:rPr>
          <w:rFonts w:cstheme="minorHAnsi"/>
        </w:rPr>
        <w:t>â</w:t>
      </w:r>
      <w:r w:rsidRPr="00335C48">
        <w:rPr>
          <w:rFonts w:cstheme="minorHAnsi"/>
        </w:rPr>
        <w:t>line geldikten sonra türlerine göre ayrılıp geri dönüşüm</w:t>
      </w:r>
      <w:r>
        <w:rPr>
          <w:rFonts w:cstheme="minorHAnsi"/>
        </w:rPr>
        <w:t xml:space="preserve"> </w:t>
      </w:r>
      <w:r w:rsidRPr="00335C48">
        <w:rPr>
          <w:rFonts w:cstheme="minorHAnsi"/>
        </w:rPr>
        <w:t>sanayine sevk edilmesi sonucu geri dönüştürülmüş malzemeler çeşitli ürünlerin</w:t>
      </w:r>
      <w:r>
        <w:rPr>
          <w:rFonts w:cstheme="minorHAnsi"/>
        </w:rPr>
        <w:t xml:space="preserve"> </w:t>
      </w:r>
      <w:r w:rsidRPr="00335C48">
        <w:rPr>
          <w:rFonts w:cstheme="minorHAnsi"/>
        </w:rPr>
        <w:t>üretim aşamasında ikincil hammadde olarak kullanılmaktadır. Böylece doğal</w:t>
      </w:r>
      <w:r>
        <w:rPr>
          <w:rFonts w:cstheme="minorHAnsi"/>
        </w:rPr>
        <w:t xml:space="preserve"> </w:t>
      </w:r>
      <w:r w:rsidRPr="00335C48">
        <w:rPr>
          <w:rFonts w:cstheme="minorHAnsi"/>
        </w:rPr>
        <w:t>kaynaklarımız daha az kullanılarak doğaya katkı sağlanmış olmaktadır.</w:t>
      </w:r>
    </w:p>
    <w:p w14:paraId="35C5EC6E" w14:textId="02EFD086" w:rsidR="00EE12A1" w:rsidRPr="00EE12A1" w:rsidRDefault="00EE12A1" w:rsidP="00EE12A1">
      <w:pPr>
        <w:pStyle w:val="AralkYok"/>
        <w:spacing w:line="276" w:lineRule="auto"/>
        <w:ind w:left="720"/>
        <w:rPr>
          <w:rFonts w:cstheme="minorHAnsi"/>
          <w:b/>
          <w:bCs/>
        </w:rPr>
      </w:pPr>
      <w:r w:rsidRPr="00EE12A1">
        <w:rPr>
          <w:rFonts w:cstheme="minorHAnsi"/>
          <w:b/>
          <w:bCs/>
        </w:rPr>
        <w:t>Bu metne göre doğal kaynakların azalma sebeplerini yazınız.</w:t>
      </w:r>
      <w:r w:rsidR="00153C3C">
        <w:rPr>
          <w:rFonts w:cstheme="minorHAnsi"/>
          <w:b/>
          <w:bCs/>
        </w:rPr>
        <w:t xml:space="preserve"> (6 p)</w:t>
      </w:r>
    </w:p>
    <w:p w14:paraId="7CB5A99D" w14:textId="66FD896A" w:rsidR="00EE12A1" w:rsidRDefault="00EE12A1" w:rsidP="00EE12A1">
      <w:pPr>
        <w:pStyle w:val="AralkYok"/>
        <w:spacing w:line="276" w:lineRule="auto"/>
        <w:ind w:left="720"/>
        <w:rPr>
          <w:rFonts w:cstheme="minorHAnsi"/>
        </w:rPr>
      </w:pPr>
      <w:r w:rsidRPr="00335C48">
        <w:rPr>
          <w:rFonts w:cstheme="minorHAnsi"/>
        </w:rPr>
        <w:t>. . . . . . . . . . . . . . . . . . . . . . . . . . . . . . . . . . . . . . . . . . . . . . . . . . . . . . . . . . . . . . . . . . . . .</w:t>
      </w:r>
    </w:p>
    <w:p w14:paraId="672D7AAC" w14:textId="5FF62C9C" w:rsidR="00EE12A1" w:rsidRPr="00EE12A1" w:rsidRDefault="00EE12A1" w:rsidP="00EE12A1">
      <w:pPr>
        <w:pStyle w:val="AralkYok"/>
        <w:spacing w:line="276" w:lineRule="auto"/>
        <w:ind w:left="720"/>
        <w:rPr>
          <w:rFonts w:cstheme="minorHAnsi"/>
          <w:b/>
          <w:bCs/>
        </w:rPr>
      </w:pPr>
      <w:r w:rsidRPr="00EE12A1">
        <w:rPr>
          <w:rFonts w:cstheme="minorHAnsi"/>
          <w:b/>
          <w:bCs/>
        </w:rPr>
        <w:t>Bu metne göre doğal kaynakları verimli kullanmanın yollarını yazınız.</w:t>
      </w:r>
      <w:r w:rsidR="00153C3C">
        <w:rPr>
          <w:rFonts w:cstheme="minorHAnsi"/>
          <w:b/>
          <w:bCs/>
        </w:rPr>
        <w:t xml:space="preserve"> (6 p)</w:t>
      </w:r>
    </w:p>
    <w:p w14:paraId="54E63D6E" w14:textId="77777777" w:rsidR="00EE12A1" w:rsidRPr="00335C48" w:rsidRDefault="00EE12A1" w:rsidP="00EE12A1">
      <w:pPr>
        <w:pStyle w:val="AralkYok"/>
        <w:spacing w:line="276" w:lineRule="auto"/>
        <w:ind w:left="720"/>
        <w:rPr>
          <w:rFonts w:cstheme="minorHAnsi"/>
        </w:rPr>
      </w:pPr>
      <w:r w:rsidRPr="00335C48">
        <w:rPr>
          <w:rFonts w:cstheme="minorHAnsi"/>
        </w:rPr>
        <w:t>. . . . . . . . . . . . . . . . . . . . . . . . . . . . . . . . . . . . . . . . . . . . . . . . . . . . . . . . . . . . . . . . . . . . .</w:t>
      </w:r>
    </w:p>
    <w:p w14:paraId="4291E653" w14:textId="77777777" w:rsidR="003211A0" w:rsidRDefault="003211A0" w:rsidP="003211A0">
      <w:pPr>
        <w:pStyle w:val="AralkYok"/>
        <w:spacing w:line="276" w:lineRule="auto"/>
        <w:rPr>
          <w:rFonts w:cstheme="minorHAnsi"/>
        </w:rPr>
      </w:pPr>
    </w:p>
    <w:p w14:paraId="20E91FAA" w14:textId="77777777" w:rsidR="00153C3C" w:rsidRDefault="00153C3C" w:rsidP="003211A0">
      <w:pPr>
        <w:pStyle w:val="AralkYok"/>
        <w:spacing w:line="276" w:lineRule="auto"/>
        <w:rPr>
          <w:rFonts w:cstheme="minorHAnsi"/>
        </w:rPr>
      </w:pPr>
    </w:p>
    <w:tbl>
      <w:tblPr>
        <w:tblStyle w:val="TabloKlavuzu"/>
        <w:tblpPr w:leftFromText="141" w:rightFromText="141" w:vertAnchor="text" w:horzAnchor="margin" w:tblpX="279" w:tblpY="7"/>
        <w:tblW w:w="0" w:type="auto"/>
        <w:tblLook w:val="04A0" w:firstRow="1" w:lastRow="0" w:firstColumn="1" w:lastColumn="0" w:noHBand="0" w:noVBand="1"/>
      </w:tblPr>
      <w:tblGrid>
        <w:gridCol w:w="9643"/>
      </w:tblGrid>
      <w:tr w:rsidR="003211A0" w14:paraId="1703B8C4" w14:textId="77777777" w:rsidTr="003211A0">
        <w:tc>
          <w:tcPr>
            <w:tcW w:w="9643" w:type="dxa"/>
            <w:shd w:val="clear" w:color="auto" w:fill="C5E0B3" w:themeFill="accent6" w:themeFillTint="66"/>
          </w:tcPr>
          <w:p w14:paraId="074902F9" w14:textId="77777777" w:rsidR="003211A0" w:rsidRPr="00331355" w:rsidRDefault="003211A0" w:rsidP="003211A0">
            <w:pPr>
              <w:pStyle w:val="AralkYok"/>
              <w:spacing w:line="360" w:lineRule="auto"/>
              <w:rPr>
                <w:rFonts w:cstheme="minorHAnsi"/>
                <w:b/>
                <w:bCs/>
              </w:rPr>
            </w:pPr>
            <w:r w:rsidRPr="00D77F3F">
              <w:rPr>
                <w:rFonts w:ascii="CIDFont+F3" w:hAnsi="CIDFont+F3" w:cs="CIDFont+F3"/>
                <w:b/>
                <w:bCs/>
                <w:color w:val="231F20"/>
                <w:sz w:val="20"/>
                <w:szCs w:val="20"/>
              </w:rPr>
              <w:lastRenderedPageBreak/>
              <w:t>T.7.3.28. Okudukları ile ilgili çıkarımlarda bulunur.</w:t>
            </w:r>
          </w:p>
        </w:tc>
      </w:tr>
    </w:tbl>
    <w:p w14:paraId="23F236F5" w14:textId="77777777" w:rsidR="003211A0" w:rsidRDefault="003211A0" w:rsidP="003211A0">
      <w:pPr>
        <w:pStyle w:val="AralkYok"/>
        <w:spacing w:line="276" w:lineRule="auto"/>
        <w:rPr>
          <w:rFonts w:cstheme="minorHAnsi"/>
        </w:rPr>
      </w:pPr>
    </w:p>
    <w:p w14:paraId="6A0D37C4" w14:textId="7B5DEDF0" w:rsidR="003211A0" w:rsidRDefault="003211A0" w:rsidP="003211A0">
      <w:pPr>
        <w:pStyle w:val="ListeParagraf"/>
        <w:numPr>
          <w:ilvl w:val="0"/>
          <w:numId w:val="28"/>
        </w:numPr>
        <w:rPr>
          <w:rFonts w:cstheme="minorHAnsi"/>
        </w:rPr>
      </w:pPr>
      <w:r w:rsidRPr="003211A0">
        <w:rPr>
          <w:rFonts w:cstheme="minorHAnsi"/>
        </w:rPr>
        <w:t>Çocuklar, oyun yoluyla duyguları ifade eder, sorular sorar, çevresi ile ilişki kurar ve yaşamı öğrenirler. Oyun, çocukların hayal güçlerini aktif şekilde kullanarak yaşadıklarını anlamlandırdıkları bir araçtır. Oyun oynamak</w:t>
      </w:r>
      <w:r>
        <w:rPr>
          <w:rFonts w:cstheme="minorHAnsi"/>
        </w:rPr>
        <w:t>,</w:t>
      </w:r>
      <w:r w:rsidRPr="003211A0">
        <w:rPr>
          <w:rFonts w:cstheme="minorHAnsi"/>
        </w:rPr>
        <w:t xml:space="preserve"> çocuğun kendini ifade etmesine ve bizimle iletişim kurmasına da yardım eder. Oyun, mutlu ve sağlıklı çocuk gelişiminin önemli bir parçasıdır.</w:t>
      </w:r>
      <w:r>
        <w:rPr>
          <w:rFonts w:cstheme="minorHAnsi"/>
        </w:rPr>
        <w:t xml:space="preserve"> </w:t>
      </w:r>
      <w:r w:rsidRPr="003211A0">
        <w:rPr>
          <w:rFonts w:cstheme="minorHAnsi"/>
        </w:rPr>
        <w:t>Temel olarak merak duygusunun ve öğrenme becerisinin gelişmesine olanak tanır</w:t>
      </w:r>
      <w:r>
        <w:rPr>
          <w:rFonts w:cstheme="minorHAnsi"/>
        </w:rPr>
        <w:t>.</w:t>
      </w:r>
    </w:p>
    <w:p w14:paraId="4772E7A5" w14:textId="749A37E7" w:rsidR="003211A0" w:rsidRPr="003211A0" w:rsidRDefault="003211A0" w:rsidP="003211A0">
      <w:pPr>
        <w:pStyle w:val="ListeParagraf"/>
        <w:rPr>
          <w:rFonts w:cstheme="minorHAnsi"/>
          <w:b/>
          <w:bCs/>
        </w:rPr>
      </w:pPr>
      <w:r w:rsidRPr="003211A0">
        <w:rPr>
          <w:rFonts w:cstheme="minorHAnsi"/>
          <w:b/>
          <w:bCs/>
        </w:rPr>
        <w:t>Bu metinde verilmek istenen mesajı aşağıya yazınız.</w:t>
      </w:r>
      <w:r w:rsidR="00153C3C">
        <w:rPr>
          <w:rFonts w:cstheme="minorHAnsi"/>
          <w:b/>
          <w:bCs/>
        </w:rPr>
        <w:t xml:space="preserve"> (10 p)</w:t>
      </w:r>
    </w:p>
    <w:p w14:paraId="4F2C8FFD" w14:textId="02B121DF" w:rsidR="003211A0" w:rsidRPr="00153C3C" w:rsidRDefault="003211A0" w:rsidP="00153C3C">
      <w:pPr>
        <w:pStyle w:val="ListeParagraf"/>
        <w:rPr>
          <w:rFonts w:cstheme="minorHAnsi"/>
        </w:rPr>
      </w:pPr>
      <w:r>
        <w:rPr>
          <w:rFonts w:cstheme="minorHAnsi"/>
        </w:rPr>
        <w:t xml:space="preserve">. . . . . . . . . . . . . . . . . . . . . . . . . . . . . . . . . . . . . . . . . . . . . . . . . . . . . . . . . . . . . . . . . . . . . . . . . . . . . . . . . . . . . . . . . . . . . </w:t>
      </w:r>
    </w:p>
    <w:tbl>
      <w:tblPr>
        <w:tblStyle w:val="TabloKlavuzu"/>
        <w:tblpPr w:leftFromText="141" w:rightFromText="141" w:vertAnchor="text" w:horzAnchor="margin" w:tblpX="279" w:tblpY="227"/>
        <w:tblW w:w="0" w:type="auto"/>
        <w:tblLook w:val="04A0" w:firstRow="1" w:lastRow="0" w:firstColumn="1" w:lastColumn="0" w:noHBand="0" w:noVBand="1"/>
      </w:tblPr>
      <w:tblGrid>
        <w:gridCol w:w="9643"/>
      </w:tblGrid>
      <w:tr w:rsidR="00EE12A1" w14:paraId="58AD0BF5" w14:textId="77777777" w:rsidTr="008E3F47">
        <w:tc>
          <w:tcPr>
            <w:tcW w:w="9643" w:type="dxa"/>
            <w:shd w:val="clear" w:color="auto" w:fill="C5E0B3" w:themeFill="accent6" w:themeFillTint="66"/>
          </w:tcPr>
          <w:p w14:paraId="31BA71D0" w14:textId="77777777" w:rsidR="00EE12A1" w:rsidRPr="00AC7CEB" w:rsidRDefault="00EE12A1" w:rsidP="008E3F47">
            <w:pPr>
              <w:pStyle w:val="AralkYok"/>
              <w:spacing w:line="360" w:lineRule="auto"/>
              <w:rPr>
                <w:rFonts w:cstheme="minorHAnsi"/>
                <w:b/>
                <w:bCs/>
              </w:rPr>
            </w:pPr>
            <w:r w:rsidRPr="00BF3F32">
              <w:rPr>
                <w:rFonts w:ascii="CIDFont+F3" w:hAnsi="CIDFont+F3" w:cs="CIDFont+F3"/>
                <w:b/>
                <w:bCs/>
                <w:color w:val="231F20"/>
                <w:sz w:val="20"/>
                <w:szCs w:val="20"/>
              </w:rPr>
              <w:t>T.7.3.30. Görsellerle ilgili soruları cevaplar.</w:t>
            </w:r>
          </w:p>
        </w:tc>
      </w:tr>
    </w:tbl>
    <w:p w14:paraId="3F39C055" w14:textId="5427AAFB" w:rsidR="003211A0" w:rsidRPr="000D799E" w:rsidRDefault="003211A0" w:rsidP="000D799E">
      <w:pPr>
        <w:pStyle w:val="AralkYok"/>
        <w:spacing w:line="276" w:lineRule="auto"/>
        <w:rPr>
          <w:rFonts w:cstheme="minorHAnsi"/>
        </w:rPr>
      </w:pPr>
    </w:p>
    <w:p w14:paraId="394E62E5" w14:textId="2B609932" w:rsidR="00160879" w:rsidRPr="00F90D27" w:rsidRDefault="00160879" w:rsidP="00F90D27">
      <w:pPr>
        <w:pStyle w:val="AralkYok"/>
        <w:spacing w:line="276" w:lineRule="auto"/>
        <w:rPr>
          <w:rFonts w:cstheme="minorHAnsi"/>
          <w:b/>
          <w:bCs/>
        </w:rPr>
      </w:pPr>
    </w:p>
    <w:p w14:paraId="62B66CF7" w14:textId="0B288B9A" w:rsidR="00331355" w:rsidRDefault="00153C3C" w:rsidP="008E3F47">
      <w:pPr>
        <w:pStyle w:val="ListeParagraf"/>
        <w:numPr>
          <w:ilvl w:val="0"/>
          <w:numId w:val="28"/>
        </w:numPr>
        <w:rPr>
          <w:rFonts w:cstheme="minorHAnsi"/>
        </w:rPr>
      </w:pPr>
      <w:r>
        <w:rPr>
          <w:rFonts w:cstheme="minorHAnsi"/>
        </w:rPr>
        <w:t>.</w:t>
      </w:r>
    </w:p>
    <w:p w14:paraId="2F6D7423" w14:textId="75EC94E4" w:rsidR="00153C3C" w:rsidRPr="008E3F47" w:rsidRDefault="00153C3C" w:rsidP="00153C3C">
      <w:pPr>
        <w:pStyle w:val="ListeParagraf"/>
        <w:rPr>
          <w:rFonts w:cstheme="minorHAnsi"/>
        </w:rPr>
      </w:pPr>
      <w:r>
        <w:rPr>
          <w:noProof/>
        </w:rPr>
        <w:drawing>
          <wp:inline distT="0" distB="0" distL="0" distR="0" wp14:anchorId="1018D4A9" wp14:editId="506633C0">
            <wp:extent cx="4057913" cy="2307772"/>
            <wp:effectExtent l="0" t="0" r="0" b="0"/>
            <wp:docPr id="1" name="Resim 1" descr="82 teknoloji bağımlılığı ve illüstrasyonlar fikirlerini keşfedin |  kavramsal sanat, karikatür, teknoloji ve daha fazl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2 teknoloji bağımlılığı ve illüstrasyonlar fikirlerini keşfedin |  kavramsal sanat, karikatür, teknoloji ve daha fazlas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4272" cy="2328450"/>
                    </a:xfrm>
                    <a:prstGeom prst="rect">
                      <a:avLst/>
                    </a:prstGeom>
                    <a:noFill/>
                    <a:ln>
                      <a:noFill/>
                    </a:ln>
                  </pic:spPr>
                </pic:pic>
              </a:graphicData>
            </a:graphic>
          </wp:inline>
        </w:drawing>
      </w:r>
    </w:p>
    <w:p w14:paraId="35798C33" w14:textId="70437FCD" w:rsidR="00B05AD9" w:rsidRDefault="00153C3C" w:rsidP="00B05AD9">
      <w:pPr>
        <w:pStyle w:val="AralkYok"/>
        <w:spacing w:line="360" w:lineRule="auto"/>
        <w:ind w:left="720"/>
        <w:rPr>
          <w:rFonts w:cstheme="minorHAnsi"/>
          <w:b/>
          <w:bCs/>
        </w:rPr>
      </w:pPr>
      <w:r>
        <w:rPr>
          <w:rFonts w:cstheme="minorHAnsi"/>
          <w:b/>
          <w:bCs/>
        </w:rPr>
        <w:t>Bu görselde verilmek istenen mesajı yazınız. (12 p)</w:t>
      </w:r>
    </w:p>
    <w:p w14:paraId="1A795DA6" w14:textId="606D1963" w:rsidR="00331355" w:rsidRDefault="00153C3C" w:rsidP="00153C3C">
      <w:pPr>
        <w:pStyle w:val="AralkYok"/>
        <w:spacing w:line="360" w:lineRule="auto"/>
        <w:ind w:left="720"/>
        <w:rPr>
          <w:rFonts w:cstheme="minorHAnsi"/>
        </w:rPr>
      </w:pPr>
      <w:r>
        <w:rPr>
          <w:rFonts w:cstheme="minorHAnsi"/>
        </w:rPr>
        <w:t>. . . . . . . . . . . . . . . . . . . . . . . . . . . . . . . . . . . . . . . . . . . . . . . . . . . . . . . . . . . . . . . . . . . . . . . . . . . . . . . . . . . .</w:t>
      </w: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201B481A" w:rsidR="00331355" w:rsidRPr="00331355" w:rsidRDefault="00B05AD9" w:rsidP="00710452">
            <w:pPr>
              <w:pStyle w:val="AralkYok"/>
              <w:spacing w:line="360" w:lineRule="auto"/>
              <w:rPr>
                <w:rFonts w:cstheme="minorHAnsi"/>
                <w:b/>
                <w:bCs/>
              </w:rPr>
            </w:pPr>
            <w:r w:rsidRPr="00B05AD9">
              <w:rPr>
                <w:rFonts w:ascii="CIDFont+F3" w:hAnsi="CIDFont+F3" w:cs="CIDFont+F3"/>
                <w:b/>
                <w:bCs/>
                <w:color w:val="231F20"/>
                <w:sz w:val="20"/>
                <w:szCs w:val="20"/>
              </w:rPr>
              <w:t>T.7.4.4. Yazma stratejilerini uygula</w:t>
            </w:r>
            <w:r>
              <w:rPr>
                <w:rFonts w:ascii="CIDFont+F3" w:hAnsi="CIDFont+F3" w:cs="CIDFont+F3"/>
                <w:b/>
                <w:bCs/>
                <w:color w:val="231F20"/>
                <w:sz w:val="20"/>
                <w:szCs w:val="20"/>
              </w:rPr>
              <w:t>r.</w:t>
            </w:r>
          </w:p>
        </w:tc>
      </w:tr>
    </w:tbl>
    <w:p w14:paraId="7467817C" w14:textId="6BAD2730" w:rsidR="00782404" w:rsidRPr="00352B74" w:rsidRDefault="00782404" w:rsidP="00782404">
      <w:pPr>
        <w:pStyle w:val="AralkYok"/>
        <w:numPr>
          <w:ilvl w:val="0"/>
          <w:numId w:val="28"/>
        </w:numPr>
        <w:spacing w:line="360" w:lineRule="auto"/>
        <w:rPr>
          <w:rFonts w:cstheme="minorHAnsi"/>
          <w:b/>
          <w:bCs/>
        </w:rPr>
      </w:pPr>
      <w:r w:rsidRPr="00352B74">
        <w:rPr>
          <w:rFonts w:cstheme="minorHAnsi"/>
          <w:b/>
          <w:bCs/>
        </w:rPr>
        <w:t xml:space="preserve">Aşağıda yarım bırakılmış hikâyeyi tamamlayınız. Hikayenizde </w:t>
      </w:r>
      <w:r w:rsidR="003E5B9E" w:rsidRPr="00352B74">
        <w:rPr>
          <w:rFonts w:cstheme="minorHAnsi"/>
          <w:b/>
          <w:bCs/>
        </w:rPr>
        <w:t>hikâye</w:t>
      </w:r>
      <w:r w:rsidRPr="00352B74">
        <w:rPr>
          <w:rFonts w:cstheme="minorHAnsi"/>
          <w:b/>
          <w:bCs/>
        </w:rPr>
        <w:t xml:space="preserve"> unsurlarına yer veriniz.</w:t>
      </w:r>
      <w:r w:rsidR="00153C3C">
        <w:rPr>
          <w:rFonts w:cstheme="minorHAnsi"/>
          <w:b/>
          <w:bCs/>
        </w:rPr>
        <w:t xml:space="preserve"> (20 p)</w:t>
      </w:r>
    </w:p>
    <w:p w14:paraId="59EA49C7" w14:textId="7F21E15F" w:rsidR="003E5B9E" w:rsidRPr="00352B74" w:rsidRDefault="00352B74" w:rsidP="00352B74">
      <w:pPr>
        <w:pStyle w:val="AralkYok"/>
        <w:ind w:left="3540" w:firstLine="708"/>
        <w:rPr>
          <w:rFonts w:cstheme="minorHAnsi"/>
          <w:b/>
          <w:bCs/>
        </w:rPr>
      </w:pPr>
      <w:r w:rsidRPr="00352B74">
        <w:rPr>
          <w:rFonts w:cstheme="minorHAnsi"/>
          <w:b/>
          <w:bCs/>
        </w:rPr>
        <w:t>KÜÇÜK SERÇE</w:t>
      </w:r>
    </w:p>
    <w:p w14:paraId="2B97D6FC" w14:textId="53B0C0B5" w:rsidR="003E5B9E" w:rsidRDefault="003E5B9E" w:rsidP="00352B74">
      <w:pPr>
        <w:pStyle w:val="AralkYok"/>
        <w:ind w:left="708" w:firstLine="708"/>
        <w:rPr>
          <w:rFonts w:cstheme="minorHAnsi"/>
        </w:rPr>
      </w:pPr>
      <w:r>
        <w:rPr>
          <w:rFonts w:cstheme="minorHAnsi"/>
        </w:rPr>
        <w:t xml:space="preserve">Köye gidince arkadaşım Fuat’la ormana yürüyüşe çıktık. </w:t>
      </w:r>
      <w:r w:rsidR="00352B74">
        <w:rPr>
          <w:rFonts w:cstheme="minorHAnsi"/>
        </w:rPr>
        <w:t>Çeşmeyi geçip patika yola girdiğimizde bir ağacın altında bir serçe yavrusu gördük. Bu serçe buraya nereden gelmişti acaba? Başımızı kaldırıp ağaca baktığımızda bir kuş yuvası gördük.</w:t>
      </w:r>
    </w:p>
    <w:p w14:paraId="3C059E6C" w14:textId="77777777" w:rsidR="00782404" w:rsidRPr="00782404" w:rsidRDefault="00782404" w:rsidP="00782404">
      <w:pPr>
        <w:pStyle w:val="AralkYok"/>
        <w:spacing w:line="360" w:lineRule="auto"/>
        <w:ind w:left="720"/>
        <w:rPr>
          <w:rFonts w:cstheme="minorHAnsi"/>
        </w:rPr>
      </w:pPr>
    </w:p>
    <w:p w14:paraId="4E14EE29" w14:textId="77777777" w:rsidR="00B05AD9" w:rsidRDefault="00B05AD9" w:rsidP="00B05AD9">
      <w:pPr>
        <w:pStyle w:val="AralkYok"/>
        <w:spacing w:line="360" w:lineRule="auto"/>
        <w:rPr>
          <w:rFonts w:cstheme="minorHAnsi"/>
        </w:rPr>
      </w:pPr>
    </w:p>
    <w:p w14:paraId="18DC4B78" w14:textId="77777777" w:rsidR="00B05AD9" w:rsidRDefault="00B05AD9"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0E3EB607" w14:textId="77777777" w:rsidR="00B05AD9" w:rsidRDefault="00B05AD9" w:rsidP="00B05AD9">
      <w:pPr>
        <w:pStyle w:val="AralkYok"/>
        <w:spacing w:line="360" w:lineRule="auto"/>
        <w:rPr>
          <w:rFonts w:cstheme="minorHAnsi"/>
        </w:rPr>
      </w:pPr>
    </w:p>
    <w:p w14:paraId="3F2A175C" w14:textId="77777777" w:rsidR="00B05AD9" w:rsidRDefault="00B05AD9" w:rsidP="00B05AD9">
      <w:pPr>
        <w:pStyle w:val="AralkYok"/>
        <w:spacing w:line="360" w:lineRule="auto"/>
        <w:rPr>
          <w:rFonts w:cstheme="minorHAnsi"/>
        </w:rPr>
      </w:pPr>
    </w:p>
    <w:p w14:paraId="3B4DC9E7" w14:textId="77777777" w:rsidR="00B05AD9" w:rsidRDefault="00B05AD9"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D01"/>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714DD"/>
    <w:multiLevelType w:val="hybridMultilevel"/>
    <w:tmpl w:val="C7F81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3"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F207E0"/>
    <w:multiLevelType w:val="hybridMultilevel"/>
    <w:tmpl w:val="AB5A21E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4422AB"/>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7B72941"/>
    <w:multiLevelType w:val="hybridMultilevel"/>
    <w:tmpl w:val="94784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7"/>
  </w:num>
  <w:num w:numId="3" w16cid:durableId="2000114358">
    <w:abstractNumId w:val="20"/>
  </w:num>
  <w:num w:numId="4" w16cid:durableId="1908150137">
    <w:abstractNumId w:val="8"/>
  </w:num>
  <w:num w:numId="5" w16cid:durableId="396588260">
    <w:abstractNumId w:val="4"/>
  </w:num>
  <w:num w:numId="6" w16cid:durableId="2562590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3"/>
  </w:num>
  <w:num w:numId="10" w16cid:durableId="1314288161">
    <w:abstractNumId w:val="1"/>
  </w:num>
  <w:num w:numId="11" w16cid:durableId="1966429270">
    <w:abstractNumId w:val="11"/>
  </w:num>
  <w:num w:numId="12" w16cid:durableId="1821851308">
    <w:abstractNumId w:val="24"/>
  </w:num>
  <w:num w:numId="13" w16cid:durableId="1860313248">
    <w:abstractNumId w:val="14"/>
  </w:num>
  <w:num w:numId="14" w16cid:durableId="199781355">
    <w:abstractNumId w:val="19"/>
  </w:num>
  <w:num w:numId="15" w16cid:durableId="1284385046">
    <w:abstractNumId w:val="21"/>
  </w:num>
  <w:num w:numId="16" w16cid:durableId="1835367411">
    <w:abstractNumId w:val="27"/>
  </w:num>
  <w:num w:numId="17" w16cid:durableId="277225712">
    <w:abstractNumId w:val="2"/>
  </w:num>
  <w:num w:numId="18" w16cid:durableId="760029882">
    <w:abstractNumId w:val="10"/>
  </w:num>
  <w:num w:numId="19" w16cid:durableId="647979294">
    <w:abstractNumId w:val="5"/>
  </w:num>
  <w:num w:numId="20" w16cid:durableId="1038627873">
    <w:abstractNumId w:val="16"/>
  </w:num>
  <w:num w:numId="21" w16cid:durableId="1893495732">
    <w:abstractNumId w:val="26"/>
  </w:num>
  <w:num w:numId="22" w16cid:durableId="1380789172">
    <w:abstractNumId w:val="9"/>
  </w:num>
  <w:num w:numId="23" w16cid:durableId="863515296">
    <w:abstractNumId w:val="23"/>
  </w:num>
  <w:num w:numId="24" w16cid:durableId="1212503586">
    <w:abstractNumId w:val="7"/>
  </w:num>
  <w:num w:numId="25" w16cid:durableId="542643352">
    <w:abstractNumId w:val="6"/>
  </w:num>
  <w:num w:numId="26" w16cid:durableId="615865658">
    <w:abstractNumId w:val="12"/>
  </w:num>
  <w:num w:numId="27" w16cid:durableId="1789274656">
    <w:abstractNumId w:val="22"/>
  </w:num>
  <w:num w:numId="28" w16cid:durableId="2077237074">
    <w:abstractNumId w:val="3"/>
  </w:num>
  <w:num w:numId="29" w16cid:durableId="1272519493">
    <w:abstractNumId w:val="15"/>
  </w:num>
  <w:num w:numId="30" w16cid:durableId="982850181">
    <w:abstractNumId w:val="0"/>
  </w:num>
  <w:num w:numId="31" w16cid:durableId="9263063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554DB"/>
    <w:rsid w:val="000D799E"/>
    <w:rsid w:val="000F723D"/>
    <w:rsid w:val="001253B7"/>
    <w:rsid w:val="00153C3C"/>
    <w:rsid w:val="00154AB7"/>
    <w:rsid w:val="00160879"/>
    <w:rsid w:val="001735C8"/>
    <w:rsid w:val="001A5651"/>
    <w:rsid w:val="002526C8"/>
    <w:rsid w:val="00262A2C"/>
    <w:rsid w:val="002678B1"/>
    <w:rsid w:val="003167F4"/>
    <w:rsid w:val="003211A0"/>
    <w:rsid w:val="0033078D"/>
    <w:rsid w:val="00331355"/>
    <w:rsid w:val="00335C48"/>
    <w:rsid w:val="00346915"/>
    <w:rsid w:val="00352B74"/>
    <w:rsid w:val="00357D2E"/>
    <w:rsid w:val="0039605B"/>
    <w:rsid w:val="003B364D"/>
    <w:rsid w:val="003E5B9E"/>
    <w:rsid w:val="00417777"/>
    <w:rsid w:val="00424499"/>
    <w:rsid w:val="0042681E"/>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C5A29"/>
    <w:rsid w:val="006D1353"/>
    <w:rsid w:val="006F397D"/>
    <w:rsid w:val="00710452"/>
    <w:rsid w:val="00724340"/>
    <w:rsid w:val="00774424"/>
    <w:rsid w:val="00782404"/>
    <w:rsid w:val="007858E7"/>
    <w:rsid w:val="00791617"/>
    <w:rsid w:val="00796317"/>
    <w:rsid w:val="00815128"/>
    <w:rsid w:val="00824674"/>
    <w:rsid w:val="008A403A"/>
    <w:rsid w:val="008D69B2"/>
    <w:rsid w:val="008E3F47"/>
    <w:rsid w:val="008F643E"/>
    <w:rsid w:val="00901941"/>
    <w:rsid w:val="00911000"/>
    <w:rsid w:val="00911095"/>
    <w:rsid w:val="00916B37"/>
    <w:rsid w:val="00933495"/>
    <w:rsid w:val="00940809"/>
    <w:rsid w:val="00952F53"/>
    <w:rsid w:val="0096281A"/>
    <w:rsid w:val="00967E7E"/>
    <w:rsid w:val="009821BB"/>
    <w:rsid w:val="009831C8"/>
    <w:rsid w:val="009862AE"/>
    <w:rsid w:val="009F030F"/>
    <w:rsid w:val="00A06AC8"/>
    <w:rsid w:val="00A10AAE"/>
    <w:rsid w:val="00A15B68"/>
    <w:rsid w:val="00A42DAF"/>
    <w:rsid w:val="00AB7C0A"/>
    <w:rsid w:val="00AC7CEB"/>
    <w:rsid w:val="00AE1295"/>
    <w:rsid w:val="00AF1F40"/>
    <w:rsid w:val="00B05AD9"/>
    <w:rsid w:val="00BF3F32"/>
    <w:rsid w:val="00C374C5"/>
    <w:rsid w:val="00C510AF"/>
    <w:rsid w:val="00C67F44"/>
    <w:rsid w:val="00C95B56"/>
    <w:rsid w:val="00CA2CF3"/>
    <w:rsid w:val="00CE1D66"/>
    <w:rsid w:val="00D21042"/>
    <w:rsid w:val="00D64BA2"/>
    <w:rsid w:val="00D776AA"/>
    <w:rsid w:val="00D77F3F"/>
    <w:rsid w:val="00D83963"/>
    <w:rsid w:val="00D85414"/>
    <w:rsid w:val="00DE30CC"/>
    <w:rsid w:val="00DF25D3"/>
    <w:rsid w:val="00DF7891"/>
    <w:rsid w:val="00E54372"/>
    <w:rsid w:val="00EE12A1"/>
    <w:rsid w:val="00F26652"/>
    <w:rsid w:val="00F515F4"/>
    <w:rsid w:val="00F90D27"/>
    <w:rsid w:val="00F96434"/>
    <w:rsid w:val="00FA05B6"/>
    <w:rsid w:val="00FB54C1"/>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Pages>
  <Words>729</Words>
  <Characters>4161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77</cp:revision>
  <dcterms:created xsi:type="dcterms:W3CDTF">2023-10-13T09:18:00Z</dcterms:created>
  <dcterms:modified xsi:type="dcterms:W3CDTF">2025-12-11T11:38:00Z</dcterms:modified>
</cp:coreProperties>
</file>