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B6BE" w14:textId="1203BE4D" w:rsidR="00A821B7" w:rsidRPr="00D34423" w:rsidRDefault="00A821B7" w:rsidP="00A821B7">
      <w:pPr>
        <w:spacing w:after="0" w:line="276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449E4B40" wp14:editId="07B9A0E2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>ORTAOKULU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>. SINIFLAR TÜRKÇE</w:t>
      </w:r>
      <w:r w:rsidR="008A425B">
        <w:rPr>
          <w:rFonts w:ascii="Arial" w:eastAsia="Calibri" w:hAnsi="Arial" w:cs="Arial"/>
          <w:b/>
          <w:bCs/>
          <w:sz w:val="20"/>
          <w:szCs w:val="20"/>
        </w:rPr>
        <w:t xml:space="preserve"> DERSİ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(1. SENARYO)</w:t>
      </w:r>
    </w:p>
    <w:p w14:paraId="2A299A02" w14:textId="77777777" w:rsidR="004B2AC2" w:rsidRDefault="004B2AC2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A01C87" w14:paraId="1985C074" w14:textId="77777777" w:rsidTr="003268DF">
        <w:tc>
          <w:tcPr>
            <w:tcW w:w="10456" w:type="dxa"/>
            <w:gridSpan w:val="2"/>
            <w:shd w:val="clear" w:color="auto" w:fill="FFFF00"/>
          </w:tcPr>
          <w:p w14:paraId="58A3A88B" w14:textId="5BD9533A" w:rsidR="00A01C87" w:rsidRDefault="00A01C87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4F7">
              <w:rPr>
                <w:rFonts w:ascii="Arial" w:hAnsi="Arial" w:cs="Arial"/>
                <w:sz w:val="20"/>
                <w:szCs w:val="20"/>
              </w:rPr>
              <w:t>T.O.6.5. Metinde geçen anlamını bilmediği söz varlığı unsurlarının anlamını tahmin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04F7">
              <w:rPr>
                <w:rFonts w:ascii="Arial" w:hAnsi="Arial" w:cs="Arial"/>
                <w:sz w:val="20"/>
                <w:szCs w:val="20"/>
              </w:rPr>
              <w:t xml:space="preserve">edebilme </w:t>
            </w:r>
          </w:p>
        </w:tc>
      </w:tr>
      <w:tr w:rsidR="00A01C87" w14:paraId="76BA0BA2" w14:textId="77777777" w:rsidTr="00A01C87">
        <w:tc>
          <w:tcPr>
            <w:tcW w:w="10456" w:type="dxa"/>
            <w:gridSpan w:val="2"/>
          </w:tcPr>
          <w:p w14:paraId="3B34E175" w14:textId="590BDF41" w:rsidR="00A01C87" w:rsidRDefault="00D93ABC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3ABC">
              <w:rPr>
                <w:rFonts w:ascii="Arial" w:hAnsi="Arial" w:cs="Arial"/>
                <w:sz w:val="20"/>
                <w:szCs w:val="20"/>
              </w:rPr>
              <w:t>Türk dili çok zengin bir dildir. Çünkü Türkçe, yüzyıllardır farklı bölgelerde konuşulmuş</w:t>
            </w:r>
            <w:r w:rsidR="004806C6">
              <w:rPr>
                <w:rFonts w:ascii="Arial" w:hAnsi="Arial" w:cs="Arial"/>
                <w:sz w:val="20"/>
                <w:szCs w:val="20"/>
              </w:rPr>
              <w:t>;</w:t>
            </w:r>
            <w:r w:rsidRPr="00D93ABC">
              <w:rPr>
                <w:rFonts w:ascii="Arial" w:hAnsi="Arial" w:cs="Arial"/>
                <w:sz w:val="20"/>
                <w:szCs w:val="20"/>
              </w:rPr>
              <w:t xml:space="preserve"> birçok medeniyetle etkileşim yaşamış ve pek çok kelimeyi içinde barındırmıştır. Türkçede atasözleri, deyimler ve mecazlı anlatımlar</w:t>
            </w:r>
            <w:r w:rsidR="003638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3ABC">
              <w:rPr>
                <w:rFonts w:ascii="Arial" w:hAnsi="Arial" w:cs="Arial"/>
                <w:sz w:val="20"/>
                <w:szCs w:val="20"/>
              </w:rPr>
              <w:t>dili</w:t>
            </w:r>
            <w:r w:rsidR="00A56848">
              <w:rPr>
                <w:rFonts w:ascii="Arial" w:hAnsi="Arial" w:cs="Arial"/>
                <w:sz w:val="20"/>
                <w:szCs w:val="20"/>
              </w:rPr>
              <w:t>mizi</w:t>
            </w:r>
            <w:r w:rsidRPr="00D93ABC">
              <w:rPr>
                <w:rFonts w:ascii="Arial" w:hAnsi="Arial" w:cs="Arial"/>
                <w:sz w:val="20"/>
                <w:szCs w:val="20"/>
              </w:rPr>
              <w:t xml:space="preserve"> daha renkli ve etkili kıl</w:t>
            </w:r>
            <w:r w:rsidR="00A56848">
              <w:rPr>
                <w:rFonts w:ascii="Arial" w:hAnsi="Arial" w:cs="Arial"/>
                <w:sz w:val="20"/>
                <w:szCs w:val="20"/>
              </w:rPr>
              <w:t>maktadır</w:t>
            </w:r>
            <w:r w:rsidRPr="00D93A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01C87" w14:paraId="476C57CC" w14:textId="77777777" w:rsidTr="00E66FAC">
        <w:tc>
          <w:tcPr>
            <w:tcW w:w="10456" w:type="dxa"/>
            <w:gridSpan w:val="2"/>
            <w:shd w:val="clear" w:color="auto" w:fill="E7E6E6" w:themeFill="background2"/>
          </w:tcPr>
          <w:p w14:paraId="5A5D46A7" w14:textId="75522EAD" w:rsidR="00A01C87" w:rsidRPr="00294B6C" w:rsidRDefault="00294B6C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geçen bazı kelimelerin anlamları aşağıda verilmiştir. Anlamları karşılayan kelimeleri metinden bularak anlamlarının karşıların</w:t>
            </w:r>
            <w:r w:rsidR="004F00BE">
              <w:rPr>
                <w:rFonts w:ascii="Arial" w:hAnsi="Arial" w:cs="Arial"/>
                <w:b/>
                <w:bCs/>
                <w:sz w:val="20"/>
                <w:szCs w:val="20"/>
              </w:rPr>
              <w:t>a yazınız.</w:t>
            </w:r>
            <w:r w:rsidR="006A6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E0391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A6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C904B8" w14:paraId="31B32EE4" w14:textId="07BDBB11" w:rsidTr="00E66FAC">
        <w:tc>
          <w:tcPr>
            <w:tcW w:w="2263" w:type="dxa"/>
            <w:shd w:val="clear" w:color="auto" w:fill="E7E6E6" w:themeFill="background2"/>
          </w:tcPr>
          <w:p w14:paraId="3101EB78" w14:textId="3D56A1C0" w:rsidR="00C904B8" w:rsidRDefault="00047A25" w:rsidP="00047A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KELİME</w:t>
            </w:r>
          </w:p>
        </w:tc>
        <w:tc>
          <w:tcPr>
            <w:tcW w:w="8193" w:type="dxa"/>
            <w:shd w:val="clear" w:color="auto" w:fill="E7E6E6" w:themeFill="background2"/>
          </w:tcPr>
          <w:p w14:paraId="14BE3BFE" w14:textId="11738B10" w:rsidR="00C904B8" w:rsidRDefault="00047A25" w:rsidP="00047A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ANLAMI</w:t>
            </w:r>
          </w:p>
        </w:tc>
      </w:tr>
      <w:tr w:rsidR="00C904B8" w14:paraId="1F20B2EB" w14:textId="40DAF040" w:rsidTr="00151B3B">
        <w:tc>
          <w:tcPr>
            <w:tcW w:w="2263" w:type="dxa"/>
            <w:shd w:val="clear" w:color="auto" w:fill="FBE4D5" w:themeFill="accent2" w:themeFillTint="33"/>
          </w:tcPr>
          <w:p w14:paraId="7FF96EE8" w14:textId="5286CC94" w:rsidR="00C904B8" w:rsidRDefault="002735B2" w:rsidP="002735B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</w:t>
            </w:r>
          </w:p>
        </w:tc>
        <w:tc>
          <w:tcPr>
            <w:tcW w:w="8193" w:type="dxa"/>
          </w:tcPr>
          <w:p w14:paraId="2A3FA5E3" w14:textId="407710B5" w:rsidR="00C904B8" w:rsidRPr="00854ADC" w:rsidRDefault="007D0BCC" w:rsidP="002735B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854ADC">
              <w:rPr>
                <w:rFonts w:ascii="Arial" w:hAnsi="Arial" w:cs="Arial"/>
                <w:sz w:val="20"/>
                <w:szCs w:val="20"/>
              </w:rPr>
              <w:t>Yararlı veya kendisinden beklenilen, istenilen nitelikleri çok olan.</w:t>
            </w:r>
          </w:p>
        </w:tc>
      </w:tr>
      <w:tr w:rsidR="00BD5ACE" w14:paraId="0B09A8C8" w14:textId="77777777" w:rsidTr="00151B3B">
        <w:tc>
          <w:tcPr>
            <w:tcW w:w="2263" w:type="dxa"/>
            <w:shd w:val="clear" w:color="auto" w:fill="FBE4D5" w:themeFill="accent2" w:themeFillTint="33"/>
          </w:tcPr>
          <w:p w14:paraId="721EEED0" w14:textId="309B88FD" w:rsidR="00BD5ACE" w:rsidRDefault="002735B2" w:rsidP="002735B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</w:t>
            </w:r>
          </w:p>
        </w:tc>
        <w:tc>
          <w:tcPr>
            <w:tcW w:w="8193" w:type="dxa"/>
          </w:tcPr>
          <w:p w14:paraId="27BCA4C4" w14:textId="631AE06A" w:rsidR="00BD5ACE" w:rsidRPr="00BB02A4" w:rsidRDefault="00BB02A4" w:rsidP="002735B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B02A4">
              <w:rPr>
                <w:rFonts w:ascii="Arial" w:hAnsi="Arial" w:cs="Arial"/>
                <w:sz w:val="20"/>
                <w:szCs w:val="20"/>
              </w:rPr>
              <w:t>Yüzyıllık süre; asır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8D5A43D" w14:textId="77777777" w:rsidR="001104F7" w:rsidRDefault="001104F7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91B8F8" w14:textId="77777777" w:rsidR="0075119C" w:rsidRDefault="0075119C" w:rsidP="002018E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45204D11" w14:textId="3790441C" w:rsidR="002018E6" w:rsidRPr="00E43E8A" w:rsidRDefault="002018E6" w:rsidP="002018E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15F29201" w14:textId="77777777" w:rsidR="004B2AC2" w:rsidRDefault="004B2AC2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FE2188" w14:textId="77777777" w:rsidR="00A11B09" w:rsidRDefault="00A11B09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B09" w14:paraId="1393C730" w14:textId="77777777" w:rsidTr="003268DF">
        <w:tc>
          <w:tcPr>
            <w:tcW w:w="10456" w:type="dxa"/>
            <w:shd w:val="clear" w:color="auto" w:fill="FFFF00"/>
          </w:tcPr>
          <w:p w14:paraId="0193864C" w14:textId="40DF6696" w:rsidR="00A11B09" w:rsidRDefault="00A11B09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4F7">
              <w:rPr>
                <w:rFonts w:ascii="Arial" w:hAnsi="Arial" w:cs="Arial"/>
                <w:sz w:val="20"/>
                <w:szCs w:val="20"/>
              </w:rPr>
              <w:t xml:space="preserve">T.O.6.6. Metnin yüzey anlamını belirleyebilme </w:t>
            </w:r>
          </w:p>
        </w:tc>
      </w:tr>
      <w:tr w:rsidR="00A11B09" w14:paraId="56792996" w14:textId="77777777" w:rsidTr="00A11B09">
        <w:tc>
          <w:tcPr>
            <w:tcW w:w="10456" w:type="dxa"/>
          </w:tcPr>
          <w:p w14:paraId="274D2B0C" w14:textId="4A6D806B" w:rsidR="00A11B09" w:rsidRDefault="005A7404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7404">
              <w:rPr>
                <w:rFonts w:ascii="Arial" w:hAnsi="Arial" w:cs="Arial"/>
                <w:sz w:val="20"/>
                <w:szCs w:val="20"/>
              </w:rPr>
              <w:t xml:space="preserve">Türkçenin </w:t>
            </w:r>
            <w:r w:rsidR="00393CE9">
              <w:rPr>
                <w:rFonts w:ascii="Arial" w:hAnsi="Arial" w:cs="Arial"/>
                <w:sz w:val="20"/>
                <w:szCs w:val="20"/>
              </w:rPr>
              <w:t>korunması için</w:t>
            </w:r>
            <w:r w:rsidRPr="005A7404">
              <w:rPr>
                <w:rFonts w:ascii="Arial" w:hAnsi="Arial" w:cs="Arial"/>
                <w:sz w:val="20"/>
                <w:szCs w:val="20"/>
              </w:rPr>
              <w:t xml:space="preserve"> günlük hayatta Türkçe kelimeler tercih e</w:t>
            </w:r>
            <w:r w:rsidR="001F1280">
              <w:rPr>
                <w:rFonts w:ascii="Arial" w:hAnsi="Arial" w:cs="Arial"/>
                <w:sz w:val="20"/>
                <w:szCs w:val="20"/>
              </w:rPr>
              <w:t>dilmelidir</w:t>
            </w:r>
            <w:r w:rsidRPr="005A7404">
              <w:rPr>
                <w:rFonts w:ascii="Arial" w:hAnsi="Arial" w:cs="Arial"/>
                <w:sz w:val="20"/>
                <w:szCs w:val="20"/>
              </w:rPr>
              <w:t xml:space="preserve">. Okullarda öğrencilerin dili doğru ve güzel kullanmaları için çalışmalar yapılmalı, </w:t>
            </w:r>
            <w:r w:rsidR="00DA379B">
              <w:rPr>
                <w:rFonts w:ascii="Arial" w:hAnsi="Arial" w:cs="Arial"/>
                <w:sz w:val="20"/>
                <w:szCs w:val="20"/>
              </w:rPr>
              <w:t xml:space="preserve">sosyal </w:t>
            </w:r>
            <w:r w:rsidRPr="005A7404">
              <w:rPr>
                <w:rFonts w:ascii="Arial" w:hAnsi="Arial" w:cs="Arial"/>
                <w:sz w:val="20"/>
                <w:szCs w:val="20"/>
              </w:rPr>
              <w:t>medyada Türkçeye özen göstermelidir. Yabancı kelimeler yerine Türkçe karşılıklar üretilip kullanılmalı</w:t>
            </w:r>
            <w:r w:rsidR="005A44E8">
              <w:rPr>
                <w:rFonts w:ascii="Arial" w:hAnsi="Arial" w:cs="Arial"/>
                <w:sz w:val="20"/>
                <w:szCs w:val="20"/>
              </w:rPr>
              <w:t>dır</w:t>
            </w:r>
            <w:r w:rsidRPr="005A74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6C8B">
              <w:rPr>
                <w:rFonts w:ascii="Arial" w:hAnsi="Arial" w:cs="Arial"/>
                <w:sz w:val="20"/>
                <w:szCs w:val="20"/>
              </w:rPr>
              <w:t>Kelimeler</w:t>
            </w:r>
            <w:r w:rsidR="00AD7144">
              <w:rPr>
                <w:rFonts w:ascii="Arial" w:hAnsi="Arial" w:cs="Arial"/>
                <w:sz w:val="20"/>
                <w:szCs w:val="20"/>
              </w:rPr>
              <w:t xml:space="preserve"> için oluşturulan </w:t>
            </w:r>
            <w:r w:rsidR="00876C8B">
              <w:rPr>
                <w:rFonts w:ascii="Arial" w:hAnsi="Arial" w:cs="Arial"/>
                <w:sz w:val="20"/>
                <w:szCs w:val="20"/>
              </w:rPr>
              <w:t>Türkçe karşılı</w:t>
            </w:r>
            <w:r w:rsidR="00AD7144">
              <w:rPr>
                <w:rFonts w:ascii="Arial" w:hAnsi="Arial" w:cs="Arial"/>
                <w:sz w:val="20"/>
                <w:szCs w:val="20"/>
              </w:rPr>
              <w:t>klar</w:t>
            </w:r>
            <w:r w:rsidR="0087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7404">
              <w:rPr>
                <w:rFonts w:ascii="Arial" w:hAnsi="Arial" w:cs="Arial"/>
                <w:sz w:val="20"/>
                <w:szCs w:val="20"/>
              </w:rPr>
              <w:t>toplum tarafından benimsenmeli ve herkes Türkçeyi koruma konusunda bilinçli davranmalıdır.</w:t>
            </w:r>
          </w:p>
        </w:tc>
      </w:tr>
      <w:tr w:rsidR="00A11B09" w14:paraId="26D41C2C" w14:textId="77777777" w:rsidTr="00E66FAC">
        <w:tc>
          <w:tcPr>
            <w:tcW w:w="10456" w:type="dxa"/>
            <w:shd w:val="clear" w:color="auto" w:fill="E7E6E6" w:themeFill="background2"/>
          </w:tcPr>
          <w:p w14:paraId="013D46DC" w14:textId="5AFE007F" w:rsidR="00A11B09" w:rsidRPr="00525B06" w:rsidRDefault="00525B06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Türkçenin korunmasıyla ilgili bu metindeki önerilerden iki tanesini aşağıya yazınız.</w:t>
            </w:r>
            <w:r w:rsidR="006A6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 P)</w:t>
            </w:r>
          </w:p>
        </w:tc>
      </w:tr>
      <w:tr w:rsidR="007973FA" w14:paraId="09E2F580" w14:textId="77777777" w:rsidTr="00A11B09">
        <w:tc>
          <w:tcPr>
            <w:tcW w:w="10456" w:type="dxa"/>
          </w:tcPr>
          <w:p w14:paraId="0BAC7F8B" w14:textId="1514D871" w:rsidR="007973FA" w:rsidRDefault="007973FA" w:rsidP="007315AF">
            <w:pPr>
              <w:pStyle w:val="ListeParagraf"/>
              <w:numPr>
                <w:ilvl w:val="0"/>
                <w:numId w:val="1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1CB9E9" w14:textId="77777777" w:rsidR="007315AF" w:rsidRDefault="007315AF" w:rsidP="007315AF">
            <w:pPr>
              <w:pStyle w:val="ListeParagraf"/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4C8CE7" w14:textId="77777777" w:rsidR="007315AF" w:rsidRPr="007315AF" w:rsidRDefault="007315AF" w:rsidP="007315AF">
            <w:pPr>
              <w:pStyle w:val="ListeParagraf"/>
              <w:numPr>
                <w:ilvl w:val="0"/>
                <w:numId w:val="1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3F6E1" w14:textId="77777777" w:rsidR="0096747C" w:rsidRDefault="0096747C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EF8D3" w14:textId="77777777" w:rsidR="00A11B09" w:rsidRDefault="00A11B09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864654" w14:textId="77777777" w:rsidR="00F03170" w:rsidRDefault="00F03170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C566DC" w14:textId="77777777" w:rsidR="004B2AC2" w:rsidRDefault="004B2AC2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3170" w14:paraId="56081129" w14:textId="77777777" w:rsidTr="003268DF">
        <w:tc>
          <w:tcPr>
            <w:tcW w:w="10456" w:type="dxa"/>
            <w:shd w:val="clear" w:color="auto" w:fill="FFFF00"/>
          </w:tcPr>
          <w:p w14:paraId="11A3DAA8" w14:textId="245FA8F2" w:rsidR="00F03170" w:rsidRDefault="00F03170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3170">
              <w:rPr>
                <w:rFonts w:ascii="Arial" w:hAnsi="Arial" w:cs="Arial"/>
                <w:sz w:val="20"/>
                <w:szCs w:val="20"/>
              </w:rPr>
              <w:t xml:space="preserve">T.O.6.16. Bilgilendirici metinde anahtar kelimeleri belirlemeye yönelik çözümleme yapabilme </w:t>
            </w:r>
          </w:p>
        </w:tc>
      </w:tr>
      <w:tr w:rsidR="00F03170" w14:paraId="7198D905" w14:textId="77777777" w:rsidTr="00F03170">
        <w:tc>
          <w:tcPr>
            <w:tcW w:w="10456" w:type="dxa"/>
          </w:tcPr>
          <w:p w14:paraId="0E8724BB" w14:textId="4DADE788" w:rsidR="00F03170" w:rsidRDefault="00AA5C45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5C45">
              <w:rPr>
                <w:rFonts w:ascii="Arial" w:hAnsi="Arial" w:cs="Arial"/>
                <w:sz w:val="20"/>
                <w:szCs w:val="20"/>
              </w:rPr>
              <w:t xml:space="preserve">Atatürk, Türkçeye büyük önem vermiştir. Dilimizin gelişmesi ve yabancı dillerin etkisinden kurtulması için çalışmalar yapılmasını istemiştir. 1932’de Türk Dil Kurumunu kurarak Türkçenin araştırılması ve geliştirilmesine öncülük etmiştir. </w:t>
            </w:r>
            <w:r w:rsidR="00870D98">
              <w:rPr>
                <w:rFonts w:ascii="Arial" w:hAnsi="Arial" w:cs="Arial"/>
                <w:sz w:val="20"/>
                <w:szCs w:val="20"/>
              </w:rPr>
              <w:t>H</w:t>
            </w:r>
            <w:r w:rsidRPr="00AA5C45">
              <w:rPr>
                <w:rFonts w:ascii="Arial" w:hAnsi="Arial" w:cs="Arial"/>
                <w:sz w:val="20"/>
                <w:szCs w:val="20"/>
              </w:rPr>
              <w:t>alkın anlayacağı sade bir dil kullanılmasını teşvik etmiştir. Onun sayesinde Türkçe, bilim ve edebiyat dili olarak güçlenmiş ve toplumda daha yaygın hâle gelmiştir.</w:t>
            </w:r>
          </w:p>
        </w:tc>
      </w:tr>
      <w:tr w:rsidR="00F03170" w14:paraId="696D7671" w14:textId="77777777" w:rsidTr="00E66FAC">
        <w:tc>
          <w:tcPr>
            <w:tcW w:w="10456" w:type="dxa"/>
            <w:shd w:val="clear" w:color="auto" w:fill="E7E6E6" w:themeFill="background2"/>
          </w:tcPr>
          <w:p w14:paraId="0FCA92C6" w14:textId="3C7F6D8F" w:rsidR="00F03170" w:rsidRPr="00E3198E" w:rsidRDefault="00E3198E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anahtar kelimelerinden üç tanesini aşağıya yazınız.</w:t>
            </w:r>
            <w:r w:rsidR="006A6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(15 P)</w:t>
            </w:r>
          </w:p>
        </w:tc>
      </w:tr>
      <w:tr w:rsidR="00E3198E" w14:paraId="39993F2A" w14:textId="77777777" w:rsidTr="00F03170">
        <w:tc>
          <w:tcPr>
            <w:tcW w:w="10456" w:type="dxa"/>
          </w:tcPr>
          <w:p w14:paraId="2662D75B" w14:textId="7A5EF7A3" w:rsidR="00E3198E" w:rsidRDefault="00E3198E" w:rsidP="00AC3DE2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5AA1D" w14:textId="5D2BF4E6" w:rsidR="007F23C1" w:rsidRDefault="007F23C1" w:rsidP="007F23C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E782FF" w14:textId="38EC92A7" w:rsidR="007F23C1" w:rsidRPr="007F23C1" w:rsidRDefault="007F23C1" w:rsidP="007F23C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8790D" w14:textId="77777777" w:rsidR="00F03170" w:rsidRDefault="00F03170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DFC456E" w14:textId="77777777" w:rsidR="007B1DA4" w:rsidRDefault="007B1DA4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1DA4" w14:paraId="300113F3" w14:textId="77777777" w:rsidTr="003268DF">
        <w:tc>
          <w:tcPr>
            <w:tcW w:w="10456" w:type="dxa"/>
            <w:shd w:val="clear" w:color="auto" w:fill="FFFF00"/>
          </w:tcPr>
          <w:p w14:paraId="23E8AB51" w14:textId="0FC6FBF0" w:rsidR="007B1DA4" w:rsidRDefault="007B1DA4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4F7">
              <w:rPr>
                <w:rFonts w:ascii="Arial" w:hAnsi="Arial" w:cs="Arial"/>
                <w:sz w:val="20"/>
                <w:szCs w:val="20"/>
              </w:rPr>
              <w:lastRenderedPageBreak/>
              <w:t xml:space="preserve">T.O.6.21. Metinden hareketle söz varlığını geliştirmeye yönelik çözümleme yapabilme </w:t>
            </w:r>
          </w:p>
        </w:tc>
      </w:tr>
      <w:tr w:rsidR="007B1DA4" w14:paraId="72C60866" w14:textId="77777777" w:rsidTr="007B1DA4">
        <w:tc>
          <w:tcPr>
            <w:tcW w:w="10456" w:type="dxa"/>
          </w:tcPr>
          <w:p w14:paraId="34671CBB" w14:textId="17E848AA" w:rsidR="007B1DA4" w:rsidRDefault="00DC4485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Türkçemiz, çok anlamlı </w:t>
            </w:r>
            <w:r w:rsidR="00671C0B">
              <w:rPr>
                <w:rFonts w:ascii="Arial" w:hAnsi="Arial" w:cs="Arial"/>
                <w:sz w:val="20"/>
                <w:szCs w:val="20"/>
              </w:rPr>
              <w:t xml:space="preserve">kelimelerden oluşan bir dildir. Örneğin “tutmak” </w:t>
            </w:r>
            <w:r w:rsidR="00A50DCD">
              <w:rPr>
                <w:rFonts w:ascii="Arial" w:hAnsi="Arial" w:cs="Arial"/>
                <w:sz w:val="20"/>
                <w:szCs w:val="20"/>
              </w:rPr>
              <w:t xml:space="preserve">kelimesi, </w:t>
            </w:r>
            <w:r w:rsidR="00756C7B">
              <w:rPr>
                <w:rFonts w:ascii="Arial" w:hAnsi="Arial" w:cs="Arial"/>
                <w:sz w:val="20"/>
                <w:szCs w:val="20"/>
              </w:rPr>
              <w:t xml:space="preserve">“Adam, dereden bir balık tuttu.” cümlesinde </w:t>
            </w:r>
            <w:r w:rsidR="0089579D">
              <w:rPr>
                <w:rFonts w:ascii="Arial" w:hAnsi="Arial" w:cs="Arial"/>
                <w:sz w:val="20"/>
                <w:szCs w:val="20"/>
              </w:rPr>
              <w:t>“avlamak” anlamında kullanılmıştır.</w:t>
            </w:r>
            <w:r w:rsidR="00756C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1DA4" w14:paraId="6E5E5C54" w14:textId="77777777" w:rsidTr="00E66FAC">
        <w:tc>
          <w:tcPr>
            <w:tcW w:w="10456" w:type="dxa"/>
            <w:shd w:val="clear" w:color="auto" w:fill="E7E6E6" w:themeFill="background2"/>
          </w:tcPr>
          <w:p w14:paraId="323D226C" w14:textId="55B9AEBE" w:rsidR="007B1DA4" w:rsidRPr="0002779E" w:rsidRDefault="009F5C56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C56">
              <w:rPr>
                <w:rFonts w:ascii="Arial" w:hAnsi="Arial" w:cs="Arial"/>
                <w:sz w:val="20"/>
                <w:szCs w:val="20"/>
              </w:rPr>
              <w:t>“</w:t>
            </w:r>
            <w:r w:rsidR="00155460">
              <w:rPr>
                <w:rFonts w:ascii="Arial" w:hAnsi="Arial" w:cs="Arial"/>
                <w:sz w:val="20"/>
                <w:szCs w:val="20"/>
              </w:rPr>
              <w:t>T</w:t>
            </w:r>
            <w:r w:rsidRPr="009F5C56">
              <w:rPr>
                <w:rFonts w:ascii="Arial" w:hAnsi="Arial" w:cs="Arial"/>
                <w:sz w:val="20"/>
                <w:szCs w:val="20"/>
              </w:rPr>
              <w:t xml:space="preserve">utmak”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kelimesini </w:t>
            </w:r>
            <w:r w:rsidR="00155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yukarıdaki </w:t>
            </w:r>
            <w:r w:rsidR="00FB6D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örnektekinden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farklı bir anlama gelecek şekilde cümle içinde kullanınız.</w:t>
            </w:r>
            <w:r w:rsidR="00E03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(15P)</w:t>
            </w:r>
          </w:p>
        </w:tc>
      </w:tr>
      <w:tr w:rsidR="009F5C56" w14:paraId="72143FAA" w14:textId="77777777" w:rsidTr="007B1DA4">
        <w:tc>
          <w:tcPr>
            <w:tcW w:w="10456" w:type="dxa"/>
          </w:tcPr>
          <w:p w14:paraId="2F9368D8" w14:textId="77777777" w:rsidR="009F5C56" w:rsidRDefault="009F5C56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56D41D" w14:textId="77777777" w:rsidR="009F5C56" w:rsidRDefault="009F5C56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824730" w14:textId="77777777" w:rsidR="002926F1" w:rsidRPr="00E43E8A" w:rsidRDefault="002926F1" w:rsidP="002926F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46C69" w14:paraId="137EA4E4" w14:textId="77777777" w:rsidTr="003268DF">
        <w:tc>
          <w:tcPr>
            <w:tcW w:w="10456" w:type="dxa"/>
            <w:gridSpan w:val="2"/>
            <w:shd w:val="clear" w:color="auto" w:fill="FFFF00"/>
          </w:tcPr>
          <w:p w14:paraId="7C5CE9B4" w14:textId="7A2E7152" w:rsidR="00C46C69" w:rsidRDefault="00C46C69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4F7">
              <w:rPr>
                <w:rFonts w:ascii="Arial" w:hAnsi="Arial" w:cs="Arial"/>
                <w:sz w:val="20"/>
                <w:szCs w:val="20"/>
              </w:rPr>
              <w:t xml:space="preserve">T.Y.6.18. Yazısını zenginleştirecek biçimde söz varlığını kullanabilme </w:t>
            </w:r>
          </w:p>
        </w:tc>
      </w:tr>
      <w:tr w:rsidR="00C46C69" w:rsidRPr="00E30ACA" w14:paraId="19DAE8E8" w14:textId="77777777" w:rsidTr="00E66FAC">
        <w:tc>
          <w:tcPr>
            <w:tcW w:w="10456" w:type="dxa"/>
            <w:gridSpan w:val="2"/>
            <w:shd w:val="clear" w:color="auto" w:fill="E7E6E6" w:themeFill="background2"/>
          </w:tcPr>
          <w:p w14:paraId="7C887419" w14:textId="47A0E747" w:rsidR="00C46C69" w:rsidRPr="00E30ACA" w:rsidRDefault="00B53A7C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konulardan birini seçerek </w:t>
            </w:r>
            <w:r w:rsidR="004F53AC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açıklayıcı bir metin </w:t>
            </w:r>
            <w:r w:rsidR="002D71CF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örneği </w:t>
            </w:r>
            <w:r w:rsidR="004F53AC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yazınız. </w:t>
            </w:r>
            <w:r w:rsidR="00711187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Açıklayıcı metninizi yazarken </w:t>
            </w:r>
            <w:r w:rsidR="003E76D1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>tanıtım, açıklama/detaylandırma ve sonuç</w:t>
            </w:r>
            <w:r w:rsidR="00972D29" w:rsidRPr="00E3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bölümlerine uygun şekilde hareket ediniz.</w:t>
            </w:r>
            <w:r w:rsidR="006A6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(30 P)</w:t>
            </w:r>
          </w:p>
        </w:tc>
      </w:tr>
      <w:tr w:rsidR="00C46C69" w14:paraId="0B9BABBC" w14:textId="77777777" w:rsidTr="00151B3B">
        <w:tc>
          <w:tcPr>
            <w:tcW w:w="10456" w:type="dxa"/>
            <w:gridSpan w:val="2"/>
            <w:shd w:val="clear" w:color="auto" w:fill="FBE4D5" w:themeFill="accent2" w:themeFillTint="33"/>
          </w:tcPr>
          <w:p w14:paraId="053622C9" w14:textId="6F9D9902" w:rsidR="00C46C69" w:rsidRPr="00AB7B6E" w:rsidRDefault="00C65953" w:rsidP="001104F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Seçebileceğiniz konular: </w:t>
            </w:r>
            <w:r w:rsidR="00882E4B">
              <w:rPr>
                <w:rFonts w:ascii="Arial" w:hAnsi="Arial" w:cs="Arial"/>
                <w:b/>
                <w:bCs/>
                <w:sz w:val="20"/>
                <w:szCs w:val="20"/>
              </w:rPr>
              <w:t>(Sadece birini seçiniz.)</w:t>
            </w:r>
          </w:p>
          <w:p w14:paraId="6496BD83" w14:textId="77777777" w:rsidR="00520DFD" w:rsidRPr="00A417A4" w:rsidRDefault="00D76609" w:rsidP="00A417A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417A4">
              <w:rPr>
                <w:rFonts w:ascii="Arial" w:hAnsi="Arial" w:cs="Arial"/>
                <w:sz w:val="20"/>
                <w:szCs w:val="20"/>
              </w:rPr>
              <w:t>Kedilerin bakımı nasıl yapılır?</w:t>
            </w:r>
          </w:p>
          <w:p w14:paraId="03A5A6C5" w14:textId="77777777" w:rsidR="00D76609" w:rsidRPr="00A417A4" w:rsidRDefault="00222755" w:rsidP="00A417A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417A4">
              <w:rPr>
                <w:rFonts w:ascii="Arial" w:hAnsi="Arial" w:cs="Arial"/>
                <w:sz w:val="20"/>
                <w:szCs w:val="20"/>
              </w:rPr>
              <w:t>Sağlıklı beslenmek için neler yapmalıyız?</w:t>
            </w:r>
          </w:p>
          <w:p w14:paraId="16BE0B46" w14:textId="77777777" w:rsidR="00222755" w:rsidRPr="00A417A4" w:rsidRDefault="00222755" w:rsidP="00A417A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417A4">
              <w:rPr>
                <w:rFonts w:ascii="Arial" w:hAnsi="Arial" w:cs="Arial"/>
                <w:sz w:val="20"/>
                <w:szCs w:val="20"/>
              </w:rPr>
              <w:t>Dişlerimizi nasıl fırçalamalıyız?</w:t>
            </w:r>
          </w:p>
          <w:p w14:paraId="780E6744" w14:textId="77777777" w:rsidR="00222755" w:rsidRDefault="003614E5" w:rsidP="00A417A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417A4">
              <w:rPr>
                <w:rFonts w:ascii="Arial" w:hAnsi="Arial" w:cs="Arial"/>
                <w:sz w:val="20"/>
                <w:szCs w:val="20"/>
              </w:rPr>
              <w:t>Kışın hasta olmamak için nelere dikkat etmeliyiz?</w:t>
            </w:r>
          </w:p>
          <w:p w14:paraId="7E25CFA3" w14:textId="73C899CD" w:rsidR="00A417A4" w:rsidRPr="00A417A4" w:rsidRDefault="00165496" w:rsidP="00A417A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Yaşadığınız şehir hakkında bilgi veriniz.</w:t>
            </w:r>
          </w:p>
        </w:tc>
      </w:tr>
      <w:tr w:rsidR="00716D66" w14:paraId="36BA6FB4" w14:textId="7D867A27" w:rsidTr="00027E0C">
        <w:tc>
          <w:tcPr>
            <w:tcW w:w="1838" w:type="dxa"/>
            <w:shd w:val="clear" w:color="auto" w:fill="E7E6E6" w:themeFill="background2"/>
          </w:tcPr>
          <w:p w14:paraId="2156B184" w14:textId="77777777" w:rsid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A228D" w14:textId="77777777" w:rsidR="00596A28" w:rsidRDefault="00596A28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B095A" w14:textId="2C9FA8C4" w:rsidR="00716D66" w:rsidRP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D66">
              <w:rPr>
                <w:rFonts w:ascii="Arial" w:hAnsi="Arial" w:cs="Arial"/>
                <w:b/>
                <w:bCs/>
                <w:sz w:val="20"/>
                <w:szCs w:val="20"/>
              </w:rPr>
              <w:t>Tanıtım</w:t>
            </w:r>
          </w:p>
          <w:p w14:paraId="08B8DB1C" w14:textId="77777777" w:rsidR="00716D66" w:rsidRP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</w:tcPr>
          <w:p w14:paraId="0AE61528" w14:textId="77777777" w:rsidR="00716D66" w:rsidRDefault="0071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CEB86" w14:textId="77777777" w:rsidR="00716D66" w:rsidRDefault="00716D66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2D6C2E" w14:textId="77777777" w:rsidR="005D3B57" w:rsidRDefault="005D3B57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3571A2" w14:textId="77777777" w:rsidR="00B2280C" w:rsidRDefault="00B2280C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92EB8" w14:textId="77777777" w:rsidR="00B2280C" w:rsidRDefault="00B2280C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66" w14:paraId="29B3C244" w14:textId="20D63786" w:rsidTr="00027E0C">
        <w:tc>
          <w:tcPr>
            <w:tcW w:w="1838" w:type="dxa"/>
            <w:shd w:val="clear" w:color="auto" w:fill="E7E6E6" w:themeFill="background2"/>
          </w:tcPr>
          <w:p w14:paraId="46C0E866" w14:textId="77777777" w:rsid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6BE367" w14:textId="6F5FBC1F" w:rsidR="00716D66" w:rsidRP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D66">
              <w:rPr>
                <w:rFonts w:ascii="Arial" w:hAnsi="Arial" w:cs="Arial"/>
                <w:b/>
                <w:bCs/>
                <w:sz w:val="20"/>
                <w:szCs w:val="20"/>
              </w:rPr>
              <w:t>Açıklama / Detaylandırma</w:t>
            </w:r>
          </w:p>
          <w:p w14:paraId="3A1A9ADC" w14:textId="77777777" w:rsidR="00716D66" w:rsidRPr="00716D66" w:rsidRDefault="00716D66" w:rsidP="00716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</w:tcPr>
          <w:p w14:paraId="3DF1E3B7" w14:textId="77777777" w:rsidR="00716D66" w:rsidRDefault="0071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91A9F" w14:textId="77777777" w:rsidR="00B2280C" w:rsidRDefault="00B228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F86C5" w14:textId="77777777" w:rsidR="00B2280C" w:rsidRDefault="00B228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315FE" w14:textId="77777777" w:rsidR="00B2280C" w:rsidRDefault="00B228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6C1BC" w14:textId="77777777" w:rsidR="005D3B57" w:rsidRDefault="005D3B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1AF90" w14:textId="77777777" w:rsidR="00B2280C" w:rsidRDefault="00B228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CCC25" w14:textId="77777777" w:rsidR="00716D66" w:rsidRDefault="00716D66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66" w14:paraId="26188576" w14:textId="15FA14A0" w:rsidTr="00027E0C">
        <w:tc>
          <w:tcPr>
            <w:tcW w:w="1838" w:type="dxa"/>
            <w:shd w:val="clear" w:color="auto" w:fill="E7E6E6" w:themeFill="background2"/>
          </w:tcPr>
          <w:p w14:paraId="61141A24" w14:textId="77777777" w:rsidR="00175BB8" w:rsidRPr="00716D66" w:rsidRDefault="00175BB8" w:rsidP="00175B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9D2BA1" w14:textId="77777777" w:rsidR="00596A28" w:rsidRDefault="00596A28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CA9E9D" w14:textId="52DF1E60" w:rsidR="00716D66" w:rsidRP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D66">
              <w:rPr>
                <w:rFonts w:ascii="Arial" w:hAnsi="Arial" w:cs="Arial"/>
                <w:b/>
                <w:bCs/>
                <w:sz w:val="20"/>
                <w:szCs w:val="20"/>
              </w:rPr>
              <w:t>Sonuç</w:t>
            </w:r>
          </w:p>
          <w:p w14:paraId="4E0B646D" w14:textId="77777777" w:rsidR="00716D66" w:rsidRPr="00716D66" w:rsidRDefault="00716D66" w:rsidP="00716D6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</w:tcPr>
          <w:p w14:paraId="53975B13" w14:textId="77777777" w:rsidR="00716D66" w:rsidRDefault="0071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DAFF7" w14:textId="77777777" w:rsidR="00716D66" w:rsidRDefault="00716D66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0F4E9" w14:textId="77777777" w:rsidR="00B2280C" w:rsidRDefault="00B2280C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B46B23" w14:textId="77777777" w:rsidR="005D3B57" w:rsidRDefault="005D3B57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C7C642" w14:textId="77777777" w:rsidR="005A53D4" w:rsidRDefault="005A53D4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F5E889" w14:textId="77777777" w:rsidR="005A53D4" w:rsidRDefault="005A53D4" w:rsidP="001104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59816" w14:textId="77777777" w:rsidR="005D5FA2" w:rsidRPr="006E0DEA" w:rsidRDefault="005D5FA2" w:rsidP="005D5FA2">
      <w:pPr>
        <w:spacing w:after="0" w:line="240" w:lineRule="auto"/>
        <w:jc w:val="right"/>
        <w:rPr>
          <w:rFonts w:ascii="Arial" w:eastAsia="Calibri" w:hAnsi="Arial" w:cs="Arial"/>
          <w:b/>
          <w:bCs/>
          <w:sz w:val="16"/>
          <w:szCs w:val="16"/>
        </w:rPr>
      </w:pPr>
      <w:r w:rsidRPr="006E0DEA">
        <w:rPr>
          <w:rFonts w:ascii="Arial" w:eastAsia="Calibri" w:hAnsi="Arial" w:cs="Arial"/>
          <w:b/>
          <w:bCs/>
          <w:sz w:val="16"/>
          <w:szCs w:val="16"/>
        </w:rPr>
        <w:t>BAŞARILAR DİLERİM</w:t>
      </w:r>
    </w:p>
    <w:p w14:paraId="46484B19" w14:textId="77777777" w:rsidR="005D5FA2" w:rsidRPr="00E93FFB" w:rsidRDefault="005D5FA2" w:rsidP="005D5FA2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5E75E661" wp14:editId="6C141172">
            <wp:extent cx="197485" cy="197485"/>
            <wp:effectExtent l="0" t="0" r="0" b="0"/>
            <wp:docPr id="548774106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0E59" w14:paraId="004C96F0" w14:textId="77777777" w:rsidTr="000F349D">
        <w:tc>
          <w:tcPr>
            <w:tcW w:w="10456" w:type="dxa"/>
          </w:tcPr>
          <w:p w14:paraId="1E71A507" w14:textId="77777777" w:rsidR="00444237" w:rsidRDefault="00444237" w:rsidP="000F349D">
            <w:pPr>
              <w:spacing w:line="360" w:lineRule="auto"/>
              <w:rPr>
                <w:b/>
                <w:bCs/>
                <w:noProof/>
                <w:color w:val="EE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F0C40" wp14:editId="2D863B21">
                      <wp:simplePos x="0" y="0"/>
                      <wp:positionH relativeFrom="column">
                        <wp:posOffset>2491831</wp:posOffset>
                      </wp:positionH>
                      <wp:positionV relativeFrom="paragraph">
                        <wp:posOffset>27940</wp:posOffset>
                      </wp:positionV>
                      <wp:extent cx="3232694" cy="1333500"/>
                      <wp:effectExtent l="0" t="0" r="25400" b="19050"/>
                      <wp:wrapNone/>
                      <wp:docPr id="776740568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2694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BAD437" w14:textId="0C27B320" w:rsidR="00444237" w:rsidRPr="00444237" w:rsidRDefault="00444237" w:rsidP="00444237">
                                  <w:r w:rsidRPr="00444237">
                                    <w:drawing>
                                      <wp:inline distT="0" distB="0" distL="0" distR="0" wp14:anchorId="0D2E4286" wp14:editId="6725E8A5">
                                        <wp:extent cx="2552700" cy="1229904"/>
                                        <wp:effectExtent l="0" t="0" r="0" b="8890"/>
                                        <wp:docPr id="409618976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74403" cy="12403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F5452C" w14:textId="77777777" w:rsidR="00444237" w:rsidRDefault="004442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F0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96.2pt;margin-top:2.2pt;width:254.5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" fillcolor="white [3201]" strokeweight=".5pt">
                      <v:textbox>
                        <w:txbxContent>
                          <w:p w14:paraId="42BAD437" w14:textId="0C27B320" w:rsidR="00444237" w:rsidRPr="00444237" w:rsidRDefault="00444237" w:rsidP="00444237">
                            <w:r w:rsidRPr="00444237">
                              <w:drawing>
                                <wp:inline distT="0" distB="0" distL="0" distR="0" wp14:anchorId="0D2E4286" wp14:editId="6725E8A5">
                                  <wp:extent cx="2552700" cy="1229904"/>
                                  <wp:effectExtent l="0" t="0" r="0" b="8890"/>
                                  <wp:docPr id="409618976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4403" cy="1240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5452C" w14:textId="77777777" w:rsidR="00444237" w:rsidRDefault="00444237"/>
                        </w:txbxContent>
                      </v:textbox>
                    </v:shape>
                  </w:pict>
                </mc:Fallback>
              </mc:AlternateContent>
            </w:r>
            <w:r w:rsidR="00E10E59">
              <w:rPr>
                <w:noProof/>
              </w:rPr>
              <w:drawing>
                <wp:inline distT="0" distB="0" distL="0" distR="0" wp14:anchorId="3408EB9F" wp14:editId="4A7379FD">
                  <wp:extent cx="1129863" cy="1486332"/>
                  <wp:effectExtent l="0" t="0" r="0" b="0"/>
                  <wp:docPr id="9478056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1" cy="150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ACDF8" w14:textId="345AE78C" w:rsidR="00E10E59" w:rsidRDefault="00E10E59" w:rsidP="000F349D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b/>
                <w:bCs/>
                <w:noProof/>
                <w:color w:val="EE0000"/>
              </w:rPr>
              <w:t>Maarif Modeli’ne tam uygunlukta hazırladığımız Fenomen Kök 6 soru bankamıza Fenomen bayileri ya da aşağıdaki bağlantıdan ulaşabilirsiniz.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</w:t>
            </w:r>
            <w:hyperlink r:id="rId8" w:history="1">
              <w:r w:rsidRPr="00D54974">
                <w:rPr>
                  <w:rStyle w:val="Kpr"/>
                  <w:rFonts w:ascii="Arial" w:hAnsi="Arial" w:cs="Arial"/>
                  <w:sz w:val="20"/>
                  <w:szCs w:val="20"/>
                </w:rPr>
                <w:t>https://fenomenkitap.com.tr/</w:t>
              </w:r>
            </w:hyperlink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                    </w:t>
            </w:r>
          </w:p>
        </w:tc>
      </w:tr>
    </w:tbl>
    <w:p w14:paraId="7F05D0BB" w14:textId="77777777" w:rsidR="005D5FA2" w:rsidRPr="00383D0C" w:rsidRDefault="005D5FA2" w:rsidP="001104F7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5D5FA2" w:rsidRPr="00383D0C" w:rsidSect="00383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0364"/>
    <w:multiLevelType w:val="hybridMultilevel"/>
    <w:tmpl w:val="6DB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E627F"/>
    <w:multiLevelType w:val="hybridMultilevel"/>
    <w:tmpl w:val="6A56CE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6854">
    <w:abstractNumId w:val="1"/>
  </w:num>
  <w:num w:numId="2" w16cid:durableId="52995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A2"/>
    <w:rsid w:val="0002779E"/>
    <w:rsid w:val="00027E0C"/>
    <w:rsid w:val="00047A25"/>
    <w:rsid w:val="00052CFC"/>
    <w:rsid w:val="000856BA"/>
    <w:rsid w:val="000A3206"/>
    <w:rsid w:val="001104F7"/>
    <w:rsid w:val="00151B3B"/>
    <w:rsid w:val="00155460"/>
    <w:rsid w:val="00165496"/>
    <w:rsid w:val="00175BB8"/>
    <w:rsid w:val="001F1280"/>
    <w:rsid w:val="001F70B3"/>
    <w:rsid w:val="002018E6"/>
    <w:rsid w:val="00222755"/>
    <w:rsid w:val="002735B2"/>
    <w:rsid w:val="002912E9"/>
    <w:rsid w:val="002926F1"/>
    <w:rsid w:val="00294B6C"/>
    <w:rsid w:val="002C3335"/>
    <w:rsid w:val="002D71CF"/>
    <w:rsid w:val="003268DF"/>
    <w:rsid w:val="003614E5"/>
    <w:rsid w:val="00363814"/>
    <w:rsid w:val="00383D0C"/>
    <w:rsid w:val="00393CE9"/>
    <w:rsid w:val="003E76D1"/>
    <w:rsid w:val="00444237"/>
    <w:rsid w:val="004806C6"/>
    <w:rsid w:val="004B2AC2"/>
    <w:rsid w:val="004F00BE"/>
    <w:rsid w:val="004F53AC"/>
    <w:rsid w:val="00520DFD"/>
    <w:rsid w:val="00525B06"/>
    <w:rsid w:val="00596A28"/>
    <w:rsid w:val="005A44E8"/>
    <w:rsid w:val="005A53D4"/>
    <w:rsid w:val="005A7404"/>
    <w:rsid w:val="005D3B57"/>
    <w:rsid w:val="005D5FA2"/>
    <w:rsid w:val="006435A0"/>
    <w:rsid w:val="00671C0B"/>
    <w:rsid w:val="006A65E2"/>
    <w:rsid w:val="006C1B6D"/>
    <w:rsid w:val="00711187"/>
    <w:rsid w:val="00714E31"/>
    <w:rsid w:val="00716D66"/>
    <w:rsid w:val="007315AF"/>
    <w:rsid w:val="0075119C"/>
    <w:rsid w:val="00756C7B"/>
    <w:rsid w:val="007973FA"/>
    <w:rsid w:val="007B1DA4"/>
    <w:rsid w:val="007D0BCC"/>
    <w:rsid w:val="007F23C1"/>
    <w:rsid w:val="007F4EC7"/>
    <w:rsid w:val="007F567D"/>
    <w:rsid w:val="0083350D"/>
    <w:rsid w:val="00854ADC"/>
    <w:rsid w:val="008639C0"/>
    <w:rsid w:val="00870D98"/>
    <w:rsid w:val="00876C8B"/>
    <w:rsid w:val="00882E4B"/>
    <w:rsid w:val="0089579D"/>
    <w:rsid w:val="008A425B"/>
    <w:rsid w:val="008D3C4F"/>
    <w:rsid w:val="0096747C"/>
    <w:rsid w:val="00972D29"/>
    <w:rsid w:val="009F5C56"/>
    <w:rsid w:val="00A01C87"/>
    <w:rsid w:val="00A11B09"/>
    <w:rsid w:val="00A417A4"/>
    <w:rsid w:val="00A50DCD"/>
    <w:rsid w:val="00A56848"/>
    <w:rsid w:val="00A72923"/>
    <w:rsid w:val="00A821B7"/>
    <w:rsid w:val="00AA5C45"/>
    <w:rsid w:val="00AB7B6E"/>
    <w:rsid w:val="00AC3DE2"/>
    <w:rsid w:val="00AD7144"/>
    <w:rsid w:val="00B2280C"/>
    <w:rsid w:val="00B53A7C"/>
    <w:rsid w:val="00BB02A4"/>
    <w:rsid w:val="00BD5ACE"/>
    <w:rsid w:val="00C46C69"/>
    <w:rsid w:val="00C65953"/>
    <w:rsid w:val="00C904B8"/>
    <w:rsid w:val="00C9384B"/>
    <w:rsid w:val="00D76609"/>
    <w:rsid w:val="00D807ED"/>
    <w:rsid w:val="00D93ABC"/>
    <w:rsid w:val="00D96033"/>
    <w:rsid w:val="00DA379B"/>
    <w:rsid w:val="00DC4485"/>
    <w:rsid w:val="00E0391E"/>
    <w:rsid w:val="00E10E59"/>
    <w:rsid w:val="00E30ACA"/>
    <w:rsid w:val="00E3198E"/>
    <w:rsid w:val="00E66FAC"/>
    <w:rsid w:val="00EF0878"/>
    <w:rsid w:val="00F03170"/>
    <w:rsid w:val="00F628A2"/>
    <w:rsid w:val="00FA06CA"/>
    <w:rsid w:val="00F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0874"/>
  <w15:chartTrackingRefBased/>
  <w15:docId w15:val="{A31395DD-C58B-4B78-B9F7-54779D7E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2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28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28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28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28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28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28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28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28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28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28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28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0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0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omenkitap.com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106</cp:revision>
  <dcterms:created xsi:type="dcterms:W3CDTF">2025-09-23T18:20:00Z</dcterms:created>
  <dcterms:modified xsi:type="dcterms:W3CDTF">2025-10-11T19:22:00Z</dcterms:modified>
</cp:coreProperties>
</file>