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098A" w14:textId="3FE0B3FF" w:rsidR="003B71A0" w:rsidRDefault="003B71A0" w:rsidP="003B71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9601559"/>
      <w:r w:rsidRPr="00430DF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D8C6C1" wp14:editId="5B4DA8DD">
            <wp:extent cx="198120" cy="198120"/>
            <wp:effectExtent l="0" t="0" r="0" b="0"/>
            <wp:docPr id="532275564" name="Resim 2" descr="Instagram Logo Png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Logo Png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DFF">
        <w:rPr>
          <w:rFonts w:ascii="Arial" w:hAnsi="Arial" w:cs="Arial"/>
          <w:b/>
          <w:bCs/>
          <w:sz w:val="20"/>
          <w:szCs w:val="20"/>
        </w:rPr>
        <w:t>@mehmetakif.unaldi</w:t>
      </w:r>
      <w:r w:rsidRPr="00430DF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0"/>
      <w:r w:rsidRPr="00430DFF">
        <w:rPr>
          <w:rFonts w:ascii="Arial" w:hAnsi="Arial" w:cs="Arial"/>
          <w:b/>
          <w:bCs/>
          <w:sz w:val="20"/>
          <w:szCs w:val="20"/>
        </w:rPr>
        <w:t xml:space="preserve">ORTAOKULU 8. SINIFLAR TÜRKÇE DERSİ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DÖNEM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YAZILI </w:t>
      </w:r>
      <w:r w:rsidR="00CA3ACD">
        <w:rPr>
          <w:rFonts w:ascii="Arial" w:hAnsi="Arial" w:cs="Arial"/>
          <w:b/>
          <w:bCs/>
          <w:sz w:val="20"/>
          <w:szCs w:val="20"/>
        </w:rPr>
        <w:t>(3. SENARYO)</w:t>
      </w:r>
    </w:p>
    <w:p w14:paraId="462639CD" w14:textId="77777777" w:rsidR="004852FF" w:rsidRDefault="004852FF" w:rsidP="00E7742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F33B4" w14:paraId="1D57FE8F" w14:textId="77777777" w:rsidTr="006D01FF">
        <w:tc>
          <w:tcPr>
            <w:tcW w:w="10456" w:type="dxa"/>
            <w:gridSpan w:val="5"/>
            <w:shd w:val="clear" w:color="auto" w:fill="E7E6E6" w:themeFill="background2"/>
          </w:tcPr>
          <w:p w14:paraId="63F0862B" w14:textId="536AF673" w:rsidR="007F33B4" w:rsidRDefault="00967656" w:rsidP="0096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742A">
              <w:rPr>
                <w:rFonts w:ascii="Arial" w:hAnsi="Arial" w:cs="Arial"/>
                <w:sz w:val="20"/>
                <w:szCs w:val="20"/>
              </w:rPr>
              <w:t>T.8.3.5. Bağlamdan yararlanarak bilmediği kelime ve kelime gruplarının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742A">
              <w:rPr>
                <w:rFonts w:ascii="Arial" w:hAnsi="Arial" w:cs="Arial"/>
                <w:sz w:val="20"/>
                <w:szCs w:val="20"/>
              </w:rPr>
              <w:t xml:space="preserve">anlamını tahmin eder. </w:t>
            </w:r>
          </w:p>
        </w:tc>
      </w:tr>
      <w:tr w:rsidR="001E4188" w14:paraId="0EB69C49" w14:textId="77777777" w:rsidTr="007F33B4">
        <w:tc>
          <w:tcPr>
            <w:tcW w:w="10456" w:type="dxa"/>
            <w:gridSpan w:val="5"/>
          </w:tcPr>
          <w:p w14:paraId="534B66E1" w14:textId="457F8E15" w:rsidR="001E4188" w:rsidRPr="001E4188" w:rsidRDefault="001E4188" w:rsidP="001E4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E4188">
              <w:rPr>
                <w:rFonts w:ascii="Arial" w:hAnsi="Arial" w:cs="Arial"/>
                <w:sz w:val="20"/>
                <w:szCs w:val="20"/>
              </w:rPr>
              <w:t>Orta Çağ'da Avrupa'da kütüphaneler genellikle manastırlarda kurulmuş</w:t>
            </w:r>
            <w:r w:rsidR="00EF353B">
              <w:rPr>
                <w:rFonts w:ascii="Arial" w:hAnsi="Arial" w:cs="Arial"/>
                <w:sz w:val="20"/>
                <w:szCs w:val="20"/>
              </w:rPr>
              <w:t>;</w:t>
            </w:r>
            <w:r w:rsidRPr="001E4188">
              <w:rPr>
                <w:rFonts w:ascii="Arial" w:hAnsi="Arial" w:cs="Arial"/>
                <w:sz w:val="20"/>
                <w:szCs w:val="20"/>
              </w:rPr>
              <w:t xml:space="preserve"> bilgi</w:t>
            </w:r>
            <w:r w:rsidR="00EF353B">
              <w:rPr>
                <w:rFonts w:ascii="Arial" w:hAnsi="Arial" w:cs="Arial"/>
                <w:sz w:val="20"/>
                <w:szCs w:val="20"/>
              </w:rPr>
              <w:t>,</w:t>
            </w:r>
            <w:r w:rsidRPr="001E4188">
              <w:rPr>
                <w:rFonts w:ascii="Arial" w:hAnsi="Arial" w:cs="Arial"/>
                <w:sz w:val="20"/>
                <w:szCs w:val="20"/>
              </w:rPr>
              <w:t xml:space="preserve"> el yazmalarıyla korunmuştur. Bu dönemde İslam dünyasında ise büyük bir kültürel gelişme yaşanmış, Bağdat’taki Beytü’l-Hikme gibi kurumlar bilimsel çalışmaların merkezi h</w:t>
            </w:r>
            <w:r w:rsidR="00EF353B">
              <w:rPr>
                <w:rFonts w:ascii="Arial" w:hAnsi="Arial" w:cs="Arial"/>
                <w:sz w:val="20"/>
                <w:szCs w:val="20"/>
              </w:rPr>
              <w:t>â</w:t>
            </w:r>
            <w:r w:rsidRPr="001E4188">
              <w:rPr>
                <w:rFonts w:ascii="Arial" w:hAnsi="Arial" w:cs="Arial"/>
                <w:sz w:val="20"/>
                <w:szCs w:val="20"/>
              </w:rPr>
              <w:t xml:space="preserve">line gelmiştir. Endülüs’teki Kurtuba Kütüphanesi de on binlerce eseriyle dikkat çekmiştir. Matbaanın icadıyla birlikte kitaplar çoğalmış, bilgiye erişim kolaylaşmıştır. </w:t>
            </w:r>
          </w:p>
        </w:tc>
      </w:tr>
      <w:tr w:rsidR="00967656" w14:paraId="5C6A4CBD" w14:textId="77777777" w:rsidTr="006D01FF">
        <w:tc>
          <w:tcPr>
            <w:tcW w:w="10456" w:type="dxa"/>
            <w:gridSpan w:val="5"/>
            <w:shd w:val="clear" w:color="auto" w:fill="E7E6E6" w:themeFill="background2"/>
          </w:tcPr>
          <w:p w14:paraId="7E1A9245" w14:textId="51F48696" w:rsidR="00967656" w:rsidRPr="009D6AD5" w:rsidRDefault="00967656" w:rsidP="008B54A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metinde geçen bazı kelimelerin anlamları aşağıda numaralandırılarak verilmiştir. Bu ifadeleri tablodaki kelimelerle örnekteki gibi tamamlayınız.</w:t>
            </w:r>
            <w:r w:rsidR="00855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(16P)</w:t>
            </w:r>
          </w:p>
        </w:tc>
      </w:tr>
      <w:tr w:rsidR="00812E67" w:rsidRPr="00BF4B49" w14:paraId="547E8E8E" w14:textId="17398BA1" w:rsidTr="0044361E">
        <w:tc>
          <w:tcPr>
            <w:tcW w:w="2091" w:type="dxa"/>
            <w:shd w:val="clear" w:color="auto" w:fill="FFC000" w:themeFill="accent4"/>
          </w:tcPr>
          <w:p w14:paraId="23B79291" w14:textId="3F3C7039" w:rsidR="00812E67" w:rsidRPr="00BF4B49" w:rsidRDefault="00812E67" w:rsidP="004506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B49">
              <w:rPr>
                <w:rFonts w:ascii="Arial" w:hAnsi="Arial" w:cs="Arial"/>
                <w:b/>
                <w:bCs/>
                <w:sz w:val="20"/>
                <w:szCs w:val="20"/>
              </w:rPr>
              <w:t>yapıt</w:t>
            </w:r>
          </w:p>
        </w:tc>
        <w:tc>
          <w:tcPr>
            <w:tcW w:w="2091" w:type="dxa"/>
            <w:shd w:val="clear" w:color="auto" w:fill="FFC000" w:themeFill="accent4"/>
          </w:tcPr>
          <w:p w14:paraId="354614F5" w14:textId="21F296C4" w:rsidR="00812E67" w:rsidRPr="00BF4B49" w:rsidRDefault="00812E67" w:rsidP="004506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yoğun</w:t>
            </w:r>
          </w:p>
        </w:tc>
        <w:tc>
          <w:tcPr>
            <w:tcW w:w="2091" w:type="dxa"/>
            <w:shd w:val="clear" w:color="auto" w:fill="FFC000" w:themeFill="accent4"/>
          </w:tcPr>
          <w:p w14:paraId="7F43E560" w14:textId="6E6699CD" w:rsidR="00812E67" w:rsidRPr="00BF4B49" w:rsidRDefault="00812E67" w:rsidP="00BF4B4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dünya</w:t>
            </w:r>
          </w:p>
        </w:tc>
        <w:tc>
          <w:tcPr>
            <w:tcW w:w="2091" w:type="dxa"/>
            <w:shd w:val="clear" w:color="auto" w:fill="FFC000" w:themeFill="accent4"/>
          </w:tcPr>
          <w:p w14:paraId="52842163" w14:textId="5B28FD4D" w:rsidR="00812E67" w:rsidRPr="00BF4B49" w:rsidRDefault="00790B82" w:rsidP="00812E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E8A5B92" wp14:editId="56ED7199">
                      <wp:simplePos x="0" y="0"/>
                      <wp:positionH relativeFrom="column">
                        <wp:posOffset>396881</wp:posOffset>
                      </wp:positionH>
                      <wp:positionV relativeFrom="paragraph">
                        <wp:posOffset>84124</wp:posOffset>
                      </wp:positionV>
                      <wp:extent cx="455400" cy="17280"/>
                      <wp:effectExtent l="38100" t="38100" r="40005" b="40005"/>
                      <wp:wrapNone/>
                      <wp:docPr id="1540569409" name="Mürekkep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5400" cy="1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8CA610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Mürekkep 1" o:spid="_x0000_s1026" type="#_x0000_t75" style="position:absolute;margin-left:30.75pt;margin-top:6.1pt;width:36.8pt;height: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">
                      <v:imagedata r:id="rId7" o:title=""/>
                    </v:shape>
                  </w:pict>
                </mc:Fallback>
              </mc:AlternateContent>
            </w:r>
            <w:r w:rsidR="00812E67">
              <w:rPr>
                <w:rFonts w:ascii="Arial" w:hAnsi="Arial" w:cs="Arial"/>
                <w:b/>
                <w:bCs/>
                <w:sz w:val="20"/>
                <w:szCs w:val="20"/>
              </w:rPr>
              <w:t>kitap</w:t>
            </w:r>
          </w:p>
        </w:tc>
        <w:tc>
          <w:tcPr>
            <w:tcW w:w="2092" w:type="dxa"/>
            <w:shd w:val="clear" w:color="auto" w:fill="FFC000" w:themeFill="accent4"/>
          </w:tcPr>
          <w:p w14:paraId="15AE54EA" w14:textId="77777777" w:rsidR="00812E67" w:rsidRPr="00BF4B49" w:rsidRDefault="00812E67" w:rsidP="004506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B49">
              <w:rPr>
                <w:rFonts w:ascii="Arial" w:hAnsi="Arial" w:cs="Arial"/>
                <w:b/>
                <w:bCs/>
                <w:sz w:val="20"/>
                <w:szCs w:val="20"/>
              </w:rPr>
              <w:t>bilgi</w:t>
            </w:r>
          </w:p>
        </w:tc>
      </w:tr>
      <w:tr w:rsidR="00114354" w14:paraId="7DC2B84B" w14:textId="77777777" w:rsidTr="007F33B4">
        <w:tc>
          <w:tcPr>
            <w:tcW w:w="10456" w:type="dxa"/>
            <w:gridSpan w:val="5"/>
          </w:tcPr>
          <w:p w14:paraId="0AB0E8C7" w14:textId="045A7AD0" w:rsidR="002E129D" w:rsidRDefault="002E129D" w:rsidP="00812E67">
            <w:pPr>
              <w:pStyle w:val="ListeParagraf"/>
              <w:numPr>
                <w:ilvl w:val="0"/>
                <w:numId w:val="1"/>
              </w:num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  <w:r w:rsidRPr="002E129D">
              <w:rPr>
                <w:rFonts w:ascii="Arial" w:hAnsi="Arial" w:cs="Arial"/>
                <w:sz w:val="20"/>
                <w:szCs w:val="20"/>
              </w:rPr>
              <w:t xml:space="preserve">Basım tekniğinin gelişmediği dönemlerde elle yazılmış </w:t>
            </w:r>
            <w:r w:rsidRPr="00790B82">
              <w:rPr>
                <w:rFonts w:ascii="Arial" w:hAnsi="Arial" w:cs="Arial"/>
                <w:i/>
                <w:iCs/>
                <w:color w:val="FF0000"/>
                <w:sz w:val="20"/>
                <w:szCs w:val="20"/>
                <w:u w:val="single"/>
              </w:rPr>
              <w:t>kitap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AA05DE" w14:textId="1AC488F0" w:rsidR="00114354" w:rsidRPr="0020366B" w:rsidRDefault="0052116C" w:rsidP="00825663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0366B">
              <w:rPr>
                <w:rFonts w:ascii="Arial" w:hAnsi="Arial" w:cs="Arial"/>
                <w:sz w:val="20"/>
                <w:szCs w:val="20"/>
              </w:rPr>
              <w:t xml:space="preserve">Kuruluş amaç ve görevine uygun kitap, film, plak vb. her türlü kayıtlı bilgi kaynağını toplayan, düzenleyen ve </w:t>
            </w:r>
            <w:r w:rsidR="00110859">
              <w:rPr>
                <w:rFonts w:ascii="Arial" w:hAnsi="Arial" w:cs="Arial"/>
                <w:i/>
                <w:iCs/>
                <w:sz w:val="20"/>
                <w:szCs w:val="20"/>
              </w:rPr>
              <w:t>_ _ _ _</w:t>
            </w:r>
            <w:r w:rsidR="00D75F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</w:t>
            </w:r>
            <w:r w:rsidRPr="0020366B">
              <w:rPr>
                <w:rFonts w:ascii="Arial" w:hAnsi="Arial" w:cs="Arial"/>
                <w:sz w:val="20"/>
                <w:szCs w:val="20"/>
              </w:rPr>
              <w:t xml:space="preserve"> gereksinimi olan kullanıcının etkin biçimde hizmetine sunan kuruluş; kitaplık.</w:t>
            </w:r>
          </w:p>
          <w:p w14:paraId="572D10BB" w14:textId="2657DEAD" w:rsidR="00797EAF" w:rsidRPr="0020366B" w:rsidRDefault="005662AE" w:rsidP="00825663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0366B">
              <w:rPr>
                <w:rFonts w:ascii="Arial" w:hAnsi="Arial" w:cs="Arial"/>
                <w:sz w:val="20"/>
                <w:szCs w:val="20"/>
              </w:rPr>
              <w:t xml:space="preserve">Emek sonucu ortaya konan ürün; </w:t>
            </w:r>
            <w:r w:rsidR="00D75F7B">
              <w:rPr>
                <w:rFonts w:ascii="Arial" w:hAnsi="Arial" w:cs="Arial"/>
                <w:i/>
                <w:iCs/>
                <w:sz w:val="20"/>
                <w:szCs w:val="20"/>
              </w:rPr>
              <w:t>_ _ _ _ _</w:t>
            </w:r>
            <w:r w:rsidRPr="002036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EBC577" w14:textId="53A46335" w:rsidR="005662AE" w:rsidRPr="0020366B" w:rsidRDefault="003416C8" w:rsidP="00825663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20366B">
              <w:rPr>
                <w:rFonts w:ascii="Arial" w:hAnsi="Arial" w:cs="Arial"/>
                <w:sz w:val="20"/>
                <w:szCs w:val="20"/>
              </w:rPr>
              <w:t xml:space="preserve">Bir işin </w:t>
            </w:r>
            <w:r w:rsidR="00D75F7B">
              <w:rPr>
                <w:rFonts w:ascii="Arial" w:hAnsi="Arial" w:cs="Arial"/>
                <w:i/>
                <w:iCs/>
                <w:sz w:val="20"/>
                <w:szCs w:val="20"/>
              </w:rPr>
              <w:t>_ _ _ _ _</w:t>
            </w:r>
            <w:r w:rsidR="00D75F7B" w:rsidRPr="002036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366B">
              <w:rPr>
                <w:rFonts w:ascii="Arial" w:hAnsi="Arial" w:cs="Arial"/>
                <w:sz w:val="20"/>
                <w:szCs w:val="20"/>
              </w:rPr>
              <w:t>olarak yapıldığı yer.</w:t>
            </w:r>
          </w:p>
          <w:p w14:paraId="4F18996D" w14:textId="6D7E892C" w:rsidR="00C3654A" w:rsidRPr="0020366B" w:rsidRDefault="00D75F7B" w:rsidP="00825663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_ _ _ _ _</w:t>
            </w:r>
            <w:r w:rsidRPr="002036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E68" w:rsidRPr="0020366B">
              <w:rPr>
                <w:rFonts w:ascii="Arial" w:hAnsi="Arial" w:cs="Arial"/>
                <w:sz w:val="20"/>
                <w:szCs w:val="20"/>
              </w:rPr>
              <w:t>üzerinde yer alan kıtalardan biri.</w:t>
            </w:r>
          </w:p>
        </w:tc>
      </w:tr>
    </w:tbl>
    <w:p w14:paraId="6D1FF4F8" w14:textId="77777777" w:rsidR="007F33B4" w:rsidRDefault="007F33B4" w:rsidP="00E7742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DC5121" w14:textId="77777777" w:rsidR="00D305F9" w:rsidRDefault="00D305F9" w:rsidP="00E7742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370859C" w14:textId="77777777" w:rsidR="00A67852" w:rsidRDefault="00A67852" w:rsidP="00E7742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305F9" w14:paraId="145555A0" w14:textId="77777777" w:rsidTr="0044361E">
        <w:tc>
          <w:tcPr>
            <w:tcW w:w="10456" w:type="dxa"/>
            <w:shd w:val="clear" w:color="auto" w:fill="E7E6E6" w:themeFill="background2"/>
          </w:tcPr>
          <w:p w14:paraId="34073A53" w14:textId="1591F81B" w:rsidR="00D305F9" w:rsidRDefault="00D305F9" w:rsidP="00E774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742A">
              <w:rPr>
                <w:rFonts w:ascii="Arial" w:hAnsi="Arial" w:cs="Arial"/>
                <w:sz w:val="20"/>
                <w:szCs w:val="20"/>
              </w:rPr>
              <w:t xml:space="preserve">T.8.3.8. Metindeki anlatım bozukluklarını belirler. </w:t>
            </w:r>
          </w:p>
        </w:tc>
      </w:tr>
      <w:tr w:rsidR="00D305F9" w:rsidRPr="00E50073" w14:paraId="4CE52499" w14:textId="77777777" w:rsidTr="0044361E">
        <w:tc>
          <w:tcPr>
            <w:tcW w:w="10456" w:type="dxa"/>
            <w:shd w:val="clear" w:color="auto" w:fill="E7E6E6" w:themeFill="background2"/>
          </w:tcPr>
          <w:p w14:paraId="28C29BF1" w14:textId="02323991" w:rsidR="00D305F9" w:rsidRPr="00E50073" w:rsidRDefault="004615FD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073">
              <w:rPr>
                <w:rFonts w:ascii="Arial" w:hAnsi="Arial" w:cs="Arial"/>
                <w:b/>
                <w:bCs/>
                <w:sz w:val="20"/>
                <w:szCs w:val="20"/>
              </w:rPr>
              <w:t>Aşağıdaki cümlelerde</w:t>
            </w:r>
            <w:r w:rsidR="00FA2856"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  <w:r w:rsidR="00952FB2" w:rsidRPr="00E500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anlatım bozukluklarının sebebini yazarak cümlelerin doğru hâllerini yazınız.</w:t>
            </w:r>
            <w:r w:rsidR="00514F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E46C8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14F5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E46C8">
              <w:rPr>
                <w:rFonts w:ascii="Arial" w:hAnsi="Arial" w:cs="Arial"/>
                <w:b/>
                <w:bCs/>
                <w:sz w:val="20"/>
                <w:szCs w:val="20"/>
              </w:rPr>
              <w:t>P)</w:t>
            </w:r>
          </w:p>
        </w:tc>
      </w:tr>
      <w:tr w:rsidR="00D305F9" w14:paraId="2D6018B4" w14:textId="77777777" w:rsidTr="00D305F9">
        <w:tc>
          <w:tcPr>
            <w:tcW w:w="10456" w:type="dxa"/>
          </w:tcPr>
          <w:p w14:paraId="564A89F2" w14:textId="77777777" w:rsidR="00D305F9" w:rsidRPr="00A6346E" w:rsidRDefault="00273C88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46E">
              <w:rPr>
                <w:rFonts w:ascii="Arial" w:hAnsi="Arial" w:cs="Arial"/>
                <w:b/>
                <w:bCs/>
                <w:sz w:val="20"/>
                <w:szCs w:val="20"/>
              </w:rPr>
              <w:t>Köyden gelen misafirler</w:t>
            </w:r>
            <w:r w:rsidR="003738E1" w:rsidRPr="00A6346E">
              <w:rPr>
                <w:rFonts w:ascii="Arial" w:hAnsi="Arial" w:cs="Arial"/>
                <w:b/>
                <w:bCs/>
                <w:sz w:val="20"/>
                <w:szCs w:val="20"/>
              </w:rPr>
              <w:t>i en iyi şekilde ağırladı, güzel yiyecekler ikram etti.</w:t>
            </w:r>
          </w:p>
          <w:p w14:paraId="1AFD8645" w14:textId="77777777" w:rsidR="003738E1" w:rsidRDefault="003738E1" w:rsidP="00E774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 bozukluğunun sebebi:</w:t>
            </w:r>
          </w:p>
          <w:p w14:paraId="79D1ACB9" w14:textId="77777777" w:rsidR="003738E1" w:rsidRDefault="003738E1" w:rsidP="00E774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Cümlenin doğru hâli:</w:t>
            </w:r>
          </w:p>
          <w:p w14:paraId="4A4D2B11" w14:textId="77777777" w:rsidR="003738E1" w:rsidRDefault="003738E1" w:rsidP="00E774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0E116C" w14:textId="77777777" w:rsidR="003738E1" w:rsidRPr="00A6346E" w:rsidRDefault="00B11341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4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Günümüzde her aile </w:t>
            </w:r>
            <w:r w:rsidR="003B72AE" w:rsidRPr="00A634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kendi </w:t>
            </w:r>
            <w:r w:rsidRPr="00A6346E">
              <w:rPr>
                <w:rFonts w:ascii="Arial" w:hAnsi="Arial" w:cs="Arial"/>
                <w:b/>
                <w:bCs/>
                <w:sz w:val="20"/>
                <w:szCs w:val="20"/>
              </w:rPr>
              <w:t>çocuğuna iyi sahip çıkması gerekir.</w:t>
            </w:r>
          </w:p>
          <w:p w14:paraId="15BF46A3" w14:textId="77777777" w:rsidR="00342774" w:rsidRDefault="00342774" w:rsidP="003427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 bozukluğunun sebebi:</w:t>
            </w:r>
          </w:p>
          <w:p w14:paraId="0DB9D654" w14:textId="3963BE29" w:rsidR="00342774" w:rsidRDefault="00342774" w:rsidP="00E774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Cümlenin doğru hâli:</w:t>
            </w:r>
          </w:p>
        </w:tc>
      </w:tr>
    </w:tbl>
    <w:p w14:paraId="6115195D" w14:textId="77777777" w:rsidR="00A67852" w:rsidRPr="00E43E8A" w:rsidRDefault="00A67852" w:rsidP="00A67852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>Cevap anahtarı için instagram @mehmetakif.unaldi</w:t>
      </w:r>
    </w:p>
    <w:p w14:paraId="5404776D" w14:textId="77777777" w:rsidR="00D305F9" w:rsidRDefault="00D305F9" w:rsidP="00E7742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E2BCF7" w14:textId="77777777" w:rsidR="008C0DA7" w:rsidRDefault="008C0DA7" w:rsidP="00E7742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0DA7" w14:paraId="3E823C01" w14:textId="77777777" w:rsidTr="0044361E">
        <w:tc>
          <w:tcPr>
            <w:tcW w:w="10456" w:type="dxa"/>
            <w:shd w:val="clear" w:color="auto" w:fill="E7E6E6" w:themeFill="background2"/>
          </w:tcPr>
          <w:p w14:paraId="03D932E5" w14:textId="487EC60F" w:rsidR="008C0DA7" w:rsidRDefault="008C0DA7" w:rsidP="00E774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742A">
              <w:rPr>
                <w:rFonts w:ascii="Arial" w:hAnsi="Arial" w:cs="Arial"/>
                <w:sz w:val="20"/>
                <w:szCs w:val="20"/>
              </w:rPr>
              <w:t>T.8.3.10. Geçiş ve bağlantı ifadelerinin metnin anlamına olan katkısını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742A">
              <w:rPr>
                <w:rFonts w:ascii="Arial" w:hAnsi="Arial" w:cs="Arial"/>
                <w:sz w:val="20"/>
                <w:szCs w:val="20"/>
              </w:rPr>
              <w:t xml:space="preserve">değerlendirir. </w:t>
            </w:r>
          </w:p>
        </w:tc>
      </w:tr>
      <w:tr w:rsidR="008C0DA7" w14:paraId="5C0A10AC" w14:textId="77777777" w:rsidTr="0044361E">
        <w:tc>
          <w:tcPr>
            <w:tcW w:w="10456" w:type="dxa"/>
            <w:shd w:val="clear" w:color="auto" w:fill="E7E6E6" w:themeFill="background2"/>
          </w:tcPr>
          <w:p w14:paraId="2544D0C6" w14:textId="33E354CF" w:rsidR="008C0DA7" w:rsidRPr="00A158DD" w:rsidRDefault="00A158DD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Aşağıdaki metinde boş bırakılan yerlere uygun geçiş ve bağlantı ifadelerini getiriniz.</w:t>
            </w:r>
            <w:r w:rsidR="008C2C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(12P)</w:t>
            </w:r>
          </w:p>
        </w:tc>
      </w:tr>
      <w:tr w:rsidR="008C0DA7" w14:paraId="5818F4FC" w14:textId="77777777" w:rsidTr="008C0DA7">
        <w:tc>
          <w:tcPr>
            <w:tcW w:w="10456" w:type="dxa"/>
          </w:tcPr>
          <w:p w14:paraId="092E8109" w14:textId="62C8F7A8" w:rsidR="008C0DA7" w:rsidRDefault="00B972DB" w:rsidP="004A44F8">
            <w:pPr>
              <w:spacing w:before="240"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Kutay</w:t>
            </w:r>
            <w:r w:rsidRPr="00B972DB">
              <w:rPr>
                <w:rFonts w:ascii="Arial" w:hAnsi="Arial" w:cs="Arial"/>
                <w:sz w:val="20"/>
                <w:szCs w:val="20"/>
              </w:rPr>
              <w:t xml:space="preserve"> sınavdan düşük not aldı </w:t>
            </w:r>
            <w:r w:rsidR="005F7584">
              <w:rPr>
                <w:rFonts w:ascii="Arial" w:hAnsi="Arial" w:cs="Arial"/>
                <w:sz w:val="20"/>
                <w:szCs w:val="20"/>
              </w:rPr>
              <w:t>_ _ _ _ _</w:t>
            </w:r>
            <w:r w:rsidR="009B3583">
              <w:rPr>
                <w:rFonts w:ascii="Arial" w:hAnsi="Arial" w:cs="Arial"/>
                <w:sz w:val="20"/>
                <w:szCs w:val="20"/>
              </w:rPr>
              <w:t xml:space="preserve"> _ _</w:t>
            </w:r>
            <w:r w:rsidRPr="00B972DB">
              <w:rPr>
                <w:rFonts w:ascii="Arial" w:hAnsi="Arial" w:cs="Arial"/>
                <w:sz w:val="20"/>
                <w:szCs w:val="20"/>
              </w:rPr>
              <w:t xml:space="preserve"> moralini bozmadı. </w:t>
            </w:r>
            <w:r w:rsidR="005F7584">
              <w:rPr>
                <w:rFonts w:ascii="Arial" w:hAnsi="Arial" w:cs="Arial"/>
                <w:sz w:val="20"/>
                <w:szCs w:val="20"/>
              </w:rPr>
              <w:t>_ _ _ _ _</w:t>
            </w:r>
            <w:r w:rsidRPr="00B9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583">
              <w:rPr>
                <w:rFonts w:ascii="Arial" w:hAnsi="Arial" w:cs="Arial"/>
                <w:sz w:val="20"/>
                <w:szCs w:val="20"/>
              </w:rPr>
              <w:t xml:space="preserve">_ _ </w:t>
            </w:r>
            <w:r w:rsidRPr="00B972DB">
              <w:rPr>
                <w:rFonts w:ascii="Arial" w:hAnsi="Arial" w:cs="Arial"/>
                <w:sz w:val="20"/>
                <w:szCs w:val="20"/>
              </w:rPr>
              <w:t xml:space="preserve">elinden gelenin en iyisini yaptığını biliyordu. </w:t>
            </w:r>
            <w:r w:rsidR="0079525C">
              <w:rPr>
                <w:rFonts w:ascii="Arial" w:hAnsi="Arial" w:cs="Arial"/>
                <w:sz w:val="20"/>
                <w:szCs w:val="20"/>
              </w:rPr>
              <w:t xml:space="preserve">Bütün derslere çok çalışmıştı </w:t>
            </w:r>
            <w:r w:rsidR="009B3583">
              <w:rPr>
                <w:rFonts w:ascii="Arial" w:hAnsi="Arial" w:cs="Arial"/>
                <w:sz w:val="20"/>
                <w:szCs w:val="20"/>
              </w:rPr>
              <w:t xml:space="preserve">_ _ _ _ _ _ </w:t>
            </w:r>
            <w:r w:rsidRPr="00B972DB">
              <w:rPr>
                <w:rFonts w:ascii="Arial" w:hAnsi="Arial" w:cs="Arial"/>
                <w:sz w:val="20"/>
                <w:szCs w:val="20"/>
              </w:rPr>
              <w:t>matematik sorularında gösterdiği çaba takdire değerdi.</w:t>
            </w:r>
          </w:p>
        </w:tc>
      </w:tr>
    </w:tbl>
    <w:p w14:paraId="469E61DF" w14:textId="77777777" w:rsidR="008C0DA7" w:rsidRDefault="008C0DA7" w:rsidP="00E7742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6775B72" w14:textId="77777777" w:rsidR="001B046F" w:rsidRDefault="001B046F" w:rsidP="00E7742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4E43689" w14:textId="77777777" w:rsidR="001B046F" w:rsidRDefault="001B046F" w:rsidP="00E7742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52EAAEE" w14:textId="77777777" w:rsidR="0044361E" w:rsidRDefault="0044361E" w:rsidP="00E7742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6B73" w14:paraId="6891114D" w14:textId="77777777" w:rsidTr="005359C1">
        <w:tc>
          <w:tcPr>
            <w:tcW w:w="10456" w:type="dxa"/>
            <w:shd w:val="clear" w:color="auto" w:fill="E7E6E6" w:themeFill="background2"/>
          </w:tcPr>
          <w:p w14:paraId="7B14D089" w14:textId="1A9D5198" w:rsidR="00A56B73" w:rsidRDefault="00A56B73" w:rsidP="00E774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6B73">
              <w:rPr>
                <w:rFonts w:ascii="Arial" w:hAnsi="Arial" w:cs="Arial"/>
                <w:sz w:val="20"/>
                <w:szCs w:val="20"/>
              </w:rPr>
              <w:lastRenderedPageBreak/>
              <w:t xml:space="preserve">T.8.3.14. Metinle ilgili soruları cevaplar. </w:t>
            </w:r>
            <w:r w:rsidR="001B046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B046F" w:rsidRPr="00E7742A">
              <w:rPr>
                <w:rFonts w:ascii="Arial" w:hAnsi="Arial" w:cs="Arial"/>
                <w:sz w:val="20"/>
                <w:szCs w:val="20"/>
              </w:rPr>
              <w:t xml:space="preserve">T.8.3.16. Metnin konusunu belirler. </w:t>
            </w:r>
          </w:p>
        </w:tc>
      </w:tr>
      <w:tr w:rsidR="00A56B73" w14:paraId="77C523D9" w14:textId="77777777" w:rsidTr="00A56B73">
        <w:tc>
          <w:tcPr>
            <w:tcW w:w="10456" w:type="dxa"/>
          </w:tcPr>
          <w:p w14:paraId="2051A8CA" w14:textId="4EC91955" w:rsidR="00A56B73" w:rsidRDefault="00396534" w:rsidP="00E774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6534">
              <w:rPr>
                <w:rFonts w:ascii="Arial" w:hAnsi="Arial" w:cs="Arial"/>
                <w:sz w:val="20"/>
                <w:szCs w:val="20"/>
              </w:rPr>
              <w:t>Sokak kedileri hem özgürlükleri hem de sevimlilikleriyle insanların kalbini kazanır. Onlar ne tam evcil ne de tamamen yaban</w:t>
            </w:r>
            <w:r w:rsidR="00C87D11">
              <w:rPr>
                <w:rFonts w:ascii="Arial" w:hAnsi="Arial" w:cs="Arial"/>
                <w:sz w:val="20"/>
                <w:szCs w:val="20"/>
              </w:rPr>
              <w:t>i</w:t>
            </w:r>
            <w:r w:rsidRPr="00396534">
              <w:rPr>
                <w:rFonts w:ascii="Arial" w:hAnsi="Arial" w:cs="Arial"/>
                <w:sz w:val="20"/>
                <w:szCs w:val="20"/>
              </w:rPr>
              <w:t>d</w:t>
            </w:r>
            <w:r w:rsidR="00C87D11">
              <w:rPr>
                <w:rFonts w:ascii="Arial" w:hAnsi="Arial" w:cs="Arial"/>
                <w:sz w:val="20"/>
                <w:szCs w:val="20"/>
              </w:rPr>
              <w:t>i</w:t>
            </w:r>
            <w:r w:rsidRPr="00396534">
              <w:rPr>
                <w:rFonts w:ascii="Arial" w:hAnsi="Arial" w:cs="Arial"/>
                <w:sz w:val="20"/>
                <w:szCs w:val="20"/>
              </w:rPr>
              <w:t xml:space="preserve">r; aradaki o ince çizgide merak uyandırır. Her birinin ayrı bir karakteri, farklı bir hikâyesi vardır. </w:t>
            </w:r>
            <w:r w:rsidR="0013656D">
              <w:rPr>
                <w:rFonts w:ascii="Arial" w:hAnsi="Arial" w:cs="Arial"/>
                <w:sz w:val="20"/>
                <w:szCs w:val="20"/>
              </w:rPr>
              <w:t xml:space="preserve">İşte onları asıl özel yapan şey de budur. </w:t>
            </w:r>
            <w:r w:rsidRPr="00396534">
              <w:rPr>
                <w:rFonts w:ascii="Arial" w:hAnsi="Arial" w:cs="Arial"/>
                <w:sz w:val="20"/>
                <w:szCs w:val="20"/>
              </w:rPr>
              <w:t>Bazen bir apartman girişinde güneşlenir, bazen bir çocuğun elinden yiyecek alırken kuyruğunu sallar. İnsanlar</w:t>
            </w:r>
            <w:r w:rsidR="00117001">
              <w:rPr>
                <w:rFonts w:ascii="Arial" w:hAnsi="Arial" w:cs="Arial"/>
                <w:sz w:val="20"/>
                <w:szCs w:val="20"/>
              </w:rPr>
              <w:t>;</w:t>
            </w:r>
            <w:r w:rsidRPr="00396534">
              <w:rPr>
                <w:rFonts w:ascii="Arial" w:hAnsi="Arial" w:cs="Arial"/>
                <w:sz w:val="20"/>
                <w:szCs w:val="20"/>
              </w:rPr>
              <w:t xml:space="preserve"> bu kedilerde saflığı, zarafeti ve hayata tutunma mücadelesini görür.</w:t>
            </w:r>
          </w:p>
        </w:tc>
      </w:tr>
      <w:tr w:rsidR="00A56B73" w14:paraId="6BBBD09F" w14:textId="77777777" w:rsidTr="005359C1">
        <w:tc>
          <w:tcPr>
            <w:tcW w:w="10456" w:type="dxa"/>
            <w:shd w:val="clear" w:color="auto" w:fill="E7E6E6" w:themeFill="background2"/>
          </w:tcPr>
          <w:p w14:paraId="60FD2D32" w14:textId="7C35667B" w:rsidR="00A56B73" w:rsidRPr="005D7FB1" w:rsidRDefault="005D7FB1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metne göre sokak kedilerini özel yapan asıl etken</w:t>
            </w:r>
            <w:r w:rsidR="001E681E">
              <w:rPr>
                <w:rFonts w:ascii="Arial" w:hAnsi="Arial" w:cs="Arial"/>
                <w:b/>
                <w:bCs/>
                <w:sz w:val="20"/>
                <w:szCs w:val="20"/>
              </w:rPr>
              <w:t>i aşağıya yazınız</w:t>
            </w:r>
            <w:r w:rsidR="008D4A3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124D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2DEF">
              <w:rPr>
                <w:rFonts w:ascii="Arial" w:hAnsi="Arial" w:cs="Arial"/>
                <w:b/>
                <w:bCs/>
                <w:sz w:val="20"/>
                <w:szCs w:val="20"/>
              </w:rPr>
              <w:t>(10P)</w:t>
            </w:r>
          </w:p>
        </w:tc>
      </w:tr>
      <w:tr w:rsidR="009345C4" w14:paraId="4933FE4E" w14:textId="77777777" w:rsidTr="00A56B73">
        <w:tc>
          <w:tcPr>
            <w:tcW w:w="10456" w:type="dxa"/>
          </w:tcPr>
          <w:p w14:paraId="78C33E22" w14:textId="77777777" w:rsidR="009345C4" w:rsidRDefault="009345C4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4FCB39" w14:textId="77777777" w:rsidR="00E83809" w:rsidRDefault="00E83809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45C4" w14:paraId="135EA910" w14:textId="77777777" w:rsidTr="008F1139">
        <w:tc>
          <w:tcPr>
            <w:tcW w:w="10456" w:type="dxa"/>
            <w:shd w:val="clear" w:color="auto" w:fill="E7E6E6" w:themeFill="background2"/>
          </w:tcPr>
          <w:p w14:paraId="577089AD" w14:textId="4D055015" w:rsidR="009345C4" w:rsidRDefault="009345C4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metnin konusunu aşağıya yazınız.</w:t>
            </w:r>
            <w:r w:rsidR="00E82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2DEF">
              <w:rPr>
                <w:rFonts w:ascii="Arial" w:hAnsi="Arial" w:cs="Arial"/>
                <w:b/>
                <w:bCs/>
                <w:sz w:val="20"/>
                <w:szCs w:val="20"/>
              </w:rPr>
              <w:t>(10P)</w:t>
            </w:r>
          </w:p>
        </w:tc>
      </w:tr>
      <w:tr w:rsidR="00BE52A0" w14:paraId="3A670B2B" w14:textId="77777777" w:rsidTr="00A56B73">
        <w:tc>
          <w:tcPr>
            <w:tcW w:w="10456" w:type="dxa"/>
          </w:tcPr>
          <w:p w14:paraId="6FE212B4" w14:textId="77777777" w:rsidR="00BE52A0" w:rsidRDefault="00BE52A0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1BAA74" w14:textId="77777777" w:rsidR="00E83809" w:rsidRDefault="00E83809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AB29749" w14:textId="77777777" w:rsidR="00797BED" w:rsidRDefault="00797BED" w:rsidP="00E7742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42F9" w14:paraId="780CFF81" w14:textId="77777777" w:rsidTr="00EC572F">
        <w:tc>
          <w:tcPr>
            <w:tcW w:w="10456" w:type="dxa"/>
            <w:shd w:val="clear" w:color="auto" w:fill="E7E6E6" w:themeFill="background2"/>
          </w:tcPr>
          <w:p w14:paraId="1EAD43C1" w14:textId="795BADDC" w:rsidR="000642F9" w:rsidRDefault="000642F9" w:rsidP="00E774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42F9">
              <w:rPr>
                <w:rFonts w:ascii="Arial" w:hAnsi="Arial" w:cs="Arial"/>
                <w:sz w:val="20"/>
                <w:szCs w:val="20"/>
              </w:rPr>
              <w:t xml:space="preserve">T.8.3.27. Görsellerle ilgili soruları cevaplar. </w:t>
            </w:r>
          </w:p>
        </w:tc>
      </w:tr>
      <w:tr w:rsidR="000642F9" w14:paraId="5A73DD7F" w14:textId="77777777" w:rsidTr="000642F9">
        <w:tc>
          <w:tcPr>
            <w:tcW w:w="10456" w:type="dxa"/>
          </w:tcPr>
          <w:p w14:paraId="25B2E124" w14:textId="493B9524" w:rsidR="000642F9" w:rsidRDefault="00C60C4A" w:rsidP="00E774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5ED71C" wp14:editId="743AEBAB">
                  <wp:extent cx="2416955" cy="2106204"/>
                  <wp:effectExtent l="0" t="0" r="2540" b="8890"/>
                  <wp:docPr id="45213662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13662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090" cy="212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178D">
              <w:rPr>
                <w:noProof/>
              </w:rPr>
              <w:t xml:space="preserve"> </w:t>
            </w:r>
            <w:r w:rsidR="00DB6DF7">
              <w:rPr>
                <w:noProof/>
              </w:rPr>
              <w:t xml:space="preserve">                                                  </w:t>
            </w:r>
            <w:r w:rsidR="0056178D">
              <w:rPr>
                <w:noProof/>
              </w:rPr>
              <w:drawing>
                <wp:inline distT="0" distB="0" distL="0" distR="0" wp14:anchorId="7295C992" wp14:editId="198DBCCE">
                  <wp:extent cx="1153754" cy="2104858"/>
                  <wp:effectExtent l="0" t="0" r="8890" b="0"/>
                  <wp:docPr id="77649299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49299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60" cy="21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2F9" w:rsidRPr="00D41EC0" w14:paraId="238AE7C7" w14:textId="77777777" w:rsidTr="00EC572F">
        <w:tc>
          <w:tcPr>
            <w:tcW w:w="10456" w:type="dxa"/>
            <w:shd w:val="clear" w:color="auto" w:fill="E7E6E6" w:themeFill="background2"/>
          </w:tcPr>
          <w:p w14:paraId="2A052C8D" w14:textId="5384CABE" w:rsidR="000642F9" w:rsidRPr="00D41EC0" w:rsidRDefault="00EE7CC1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EC0">
              <w:rPr>
                <w:rFonts w:ascii="Arial" w:hAnsi="Arial" w:cs="Arial"/>
                <w:b/>
                <w:bCs/>
                <w:sz w:val="20"/>
                <w:szCs w:val="20"/>
              </w:rPr>
              <w:t>Yukarıdaki görsellerden birini seç</w:t>
            </w:r>
            <w:r w:rsidR="00557C62">
              <w:rPr>
                <w:rFonts w:ascii="Arial" w:hAnsi="Arial" w:cs="Arial"/>
                <w:b/>
                <w:bCs/>
                <w:sz w:val="20"/>
                <w:szCs w:val="20"/>
              </w:rPr>
              <w:t>ip</w:t>
            </w:r>
            <w:r w:rsidRPr="00D41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görselin vermek istediği mesajı yanındaki boşluğa </w:t>
            </w:r>
            <w:r w:rsidR="008738D3" w:rsidRPr="00D41EC0">
              <w:rPr>
                <w:rFonts w:ascii="Arial" w:hAnsi="Arial" w:cs="Arial"/>
                <w:b/>
                <w:bCs/>
                <w:sz w:val="20"/>
                <w:szCs w:val="20"/>
              </w:rPr>
              <w:t>kısaca yazınız.</w:t>
            </w:r>
            <w:r w:rsidR="00557C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(12P)</w:t>
            </w:r>
          </w:p>
        </w:tc>
      </w:tr>
    </w:tbl>
    <w:p w14:paraId="271E4685" w14:textId="77777777" w:rsidR="00A67852" w:rsidRPr="00E43E8A" w:rsidRDefault="00A67852" w:rsidP="00A67852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>Cevap anahtarı için instagram @mehmetakif.unaldi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52FF" w14:paraId="6726098A" w14:textId="77777777" w:rsidTr="004D6DE0">
        <w:tc>
          <w:tcPr>
            <w:tcW w:w="10456" w:type="dxa"/>
            <w:shd w:val="clear" w:color="auto" w:fill="E7E6E6" w:themeFill="background2"/>
          </w:tcPr>
          <w:p w14:paraId="51B9FCDA" w14:textId="5B5DC6D2" w:rsidR="004852FF" w:rsidRDefault="004852FF" w:rsidP="004852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52FF">
              <w:rPr>
                <w:rFonts w:ascii="Arial" w:hAnsi="Arial" w:cs="Arial"/>
                <w:sz w:val="20"/>
                <w:szCs w:val="20"/>
              </w:rPr>
              <w:t>T.8.4.12. Kısa metinler yazar.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5BD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4852FF">
              <w:rPr>
                <w:rFonts w:ascii="Arial" w:hAnsi="Arial" w:cs="Arial"/>
                <w:sz w:val="20"/>
                <w:szCs w:val="20"/>
              </w:rPr>
              <w:t xml:space="preserve">T.8.4.13. Yazdıklarının içeriğine uygun başlık belirler. </w:t>
            </w:r>
          </w:p>
        </w:tc>
      </w:tr>
      <w:tr w:rsidR="004852FF" w14:paraId="3C8134E0" w14:textId="77777777" w:rsidTr="004852FF">
        <w:tc>
          <w:tcPr>
            <w:tcW w:w="10456" w:type="dxa"/>
          </w:tcPr>
          <w:p w14:paraId="3F46BA17" w14:textId="5E2CED72" w:rsidR="004852FF" w:rsidRDefault="00A35A5E" w:rsidP="00E774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0CB">
              <w:rPr>
                <w:rFonts w:ascii="Arial" w:hAnsi="Arial" w:cs="Arial"/>
                <w:b/>
                <w:bCs/>
                <w:sz w:val="20"/>
                <w:szCs w:val="20"/>
              </w:rPr>
              <w:t>Ana karakter</w:t>
            </w:r>
            <w:r w:rsidR="00CE2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CE2107" w:rsidRPr="00CE210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E2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5A5E">
              <w:rPr>
                <w:rFonts w:ascii="Arial" w:hAnsi="Arial" w:cs="Arial"/>
                <w:sz w:val="20"/>
                <w:szCs w:val="20"/>
              </w:rPr>
              <w:t>1</w:t>
            </w:r>
            <w:r w:rsidR="00384C70">
              <w:rPr>
                <w:rFonts w:ascii="Arial" w:hAnsi="Arial" w:cs="Arial"/>
                <w:sz w:val="20"/>
                <w:szCs w:val="20"/>
              </w:rPr>
              <w:t>5</w:t>
            </w:r>
            <w:r w:rsidRPr="00A35A5E">
              <w:rPr>
                <w:rFonts w:ascii="Arial" w:hAnsi="Arial" w:cs="Arial"/>
                <w:sz w:val="20"/>
                <w:szCs w:val="20"/>
              </w:rPr>
              <w:t xml:space="preserve"> yaşında, çok meraklı, </w:t>
            </w:r>
            <w:r w:rsidR="00384C70">
              <w:rPr>
                <w:rFonts w:ascii="Arial" w:hAnsi="Arial" w:cs="Arial"/>
                <w:sz w:val="20"/>
                <w:szCs w:val="20"/>
              </w:rPr>
              <w:t>kedi ve köpek</w:t>
            </w:r>
            <w:r w:rsidRPr="00A35A5E">
              <w:rPr>
                <w:rFonts w:ascii="Arial" w:hAnsi="Arial" w:cs="Arial"/>
                <w:sz w:val="20"/>
                <w:szCs w:val="20"/>
              </w:rPr>
              <w:t xml:space="preserve"> besliyor.</w:t>
            </w:r>
          </w:p>
          <w:p w14:paraId="4582197B" w14:textId="1EF8D43F" w:rsidR="00FC6E82" w:rsidRDefault="00FC6E82" w:rsidP="00E774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50CB">
              <w:rPr>
                <w:rFonts w:ascii="Arial" w:hAnsi="Arial" w:cs="Arial"/>
                <w:b/>
                <w:bCs/>
                <w:sz w:val="20"/>
                <w:szCs w:val="20"/>
              </w:rPr>
              <w:t>Yardımcı karakter</w:t>
            </w:r>
            <w:r w:rsidR="00F873EE" w:rsidRPr="003C50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1:</w:t>
            </w:r>
            <w:r w:rsidR="00F873EE">
              <w:rPr>
                <w:rFonts w:ascii="Arial" w:hAnsi="Arial" w:cs="Arial"/>
                <w:sz w:val="20"/>
                <w:szCs w:val="20"/>
              </w:rPr>
              <w:t xml:space="preserve"> Huysuz,</w:t>
            </w:r>
            <w:r w:rsidR="000109DD">
              <w:rPr>
                <w:rFonts w:ascii="Arial" w:hAnsi="Arial" w:cs="Arial"/>
                <w:sz w:val="20"/>
                <w:szCs w:val="20"/>
              </w:rPr>
              <w:t xml:space="preserve"> yalnız yaşıyor,</w:t>
            </w:r>
            <w:r w:rsidR="00F87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2926">
              <w:rPr>
                <w:rFonts w:ascii="Arial" w:hAnsi="Arial" w:cs="Arial"/>
                <w:sz w:val="20"/>
                <w:szCs w:val="20"/>
              </w:rPr>
              <w:t>hiçbir şeyden memnun değil.</w:t>
            </w:r>
          </w:p>
          <w:p w14:paraId="3948E4E0" w14:textId="7DA5C044" w:rsidR="00DA2926" w:rsidRPr="003C50CB" w:rsidRDefault="00DA2926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0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Yardımcı karakter 2: </w:t>
            </w:r>
            <w:r w:rsidR="00FE7492" w:rsidRPr="00FE7492">
              <w:rPr>
                <w:rFonts w:ascii="Arial" w:hAnsi="Arial" w:cs="Arial"/>
                <w:sz w:val="20"/>
                <w:szCs w:val="20"/>
              </w:rPr>
              <w:t>Umursamaz gibi davranıyor, ana karakteri zor anlarında yalnız bırakmıyor.</w:t>
            </w:r>
          </w:p>
        </w:tc>
      </w:tr>
      <w:tr w:rsidR="004852FF" w14:paraId="0E0EB526" w14:textId="77777777" w:rsidTr="004D6DE0">
        <w:tc>
          <w:tcPr>
            <w:tcW w:w="10456" w:type="dxa"/>
            <w:shd w:val="clear" w:color="auto" w:fill="E7E6E6" w:themeFill="background2"/>
          </w:tcPr>
          <w:p w14:paraId="43D64480" w14:textId="17B952C2" w:rsidR="004852FF" w:rsidRPr="00DC3993" w:rsidRDefault="00DC3993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Yukarıda</w:t>
            </w:r>
            <w:r w:rsidR="006B18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unsurları kullanarak 10-15 cümlelik bir olay yazısı yazınız. Yazınıza uygun başlık koyunuz.</w:t>
            </w:r>
            <w:r w:rsidR="00C704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(20P)</w:t>
            </w:r>
          </w:p>
        </w:tc>
      </w:tr>
      <w:tr w:rsidR="009B1343" w14:paraId="585D92C9" w14:textId="77777777" w:rsidTr="004852FF">
        <w:tc>
          <w:tcPr>
            <w:tcW w:w="10456" w:type="dxa"/>
          </w:tcPr>
          <w:p w14:paraId="3FD2B879" w14:textId="77777777" w:rsidR="009B1343" w:rsidRDefault="009B1343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891B57" w14:textId="77777777" w:rsidR="009B1343" w:rsidRDefault="009B1343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8BA4A1" w14:textId="77777777" w:rsidR="009B1343" w:rsidRDefault="009B1343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8F64D8" w14:textId="77777777" w:rsidR="009B1343" w:rsidRDefault="009B1343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1E0AFD" w14:textId="77777777" w:rsidR="009B1343" w:rsidRDefault="009B1343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6CDE94" w14:textId="77777777" w:rsidR="009B1343" w:rsidRDefault="009B1343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ABD290" w14:textId="77777777" w:rsidR="009B1343" w:rsidRDefault="009B1343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57F42D" w14:textId="77777777" w:rsidR="00517BDE" w:rsidRDefault="00517BDE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6DE0B3" w14:textId="77777777" w:rsidR="00517BDE" w:rsidRDefault="00517BDE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744CF6" w14:textId="77777777" w:rsidR="00517BDE" w:rsidRDefault="00517BDE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66623E" w14:textId="77777777" w:rsidR="00517BDE" w:rsidRDefault="00517BDE" w:rsidP="00E774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666A5B" w14:textId="77777777" w:rsidR="00026667" w:rsidRPr="00026667" w:rsidRDefault="00026667" w:rsidP="00026667">
            <w:pPr>
              <w:jc w:val="right"/>
              <w:rPr>
                <w:rFonts w:ascii="Arial" w:eastAsia="Calibri" w:hAnsi="Arial" w:cs="Arial"/>
                <w:b/>
                <w:bCs/>
                <w:sz w:val="12"/>
                <w:szCs w:val="12"/>
              </w:rPr>
            </w:pPr>
            <w:r w:rsidRPr="00026667">
              <w:rPr>
                <w:rFonts w:ascii="Arial" w:eastAsia="Calibri" w:hAnsi="Arial" w:cs="Arial"/>
                <w:b/>
                <w:bCs/>
                <w:sz w:val="12"/>
                <w:szCs w:val="12"/>
              </w:rPr>
              <w:t>BAŞARILAR DİLERİM</w:t>
            </w:r>
          </w:p>
          <w:p w14:paraId="298E6FA3" w14:textId="3F0FB981" w:rsidR="009B1343" w:rsidRPr="00026667" w:rsidRDefault="00026667" w:rsidP="0002666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667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inline distT="0" distB="0" distL="0" distR="0" wp14:anchorId="6C03E22A" wp14:editId="6C08446A">
                  <wp:extent cx="197485" cy="197485"/>
                  <wp:effectExtent l="0" t="0" r="0" b="0"/>
                  <wp:docPr id="548774106" name="Resim 1" descr="Instagram Logo Png - Free Vectors &amp; PSDs to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nstagram Logo Png - Free Vectors &amp; PSDs to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667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@mehmetakif.unaldi</w:t>
            </w:r>
          </w:p>
        </w:tc>
      </w:tr>
    </w:tbl>
    <w:p w14:paraId="73463205" w14:textId="77777777" w:rsidR="004852FF" w:rsidRPr="00592F95" w:rsidRDefault="004852FF" w:rsidP="00E7742A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4852FF" w:rsidRPr="00592F95" w:rsidSect="00592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4135"/>
    <w:multiLevelType w:val="hybridMultilevel"/>
    <w:tmpl w:val="9ECA3E3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4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B9"/>
    <w:rsid w:val="000109DD"/>
    <w:rsid w:val="00026667"/>
    <w:rsid w:val="000642F9"/>
    <w:rsid w:val="00070EB3"/>
    <w:rsid w:val="00081833"/>
    <w:rsid w:val="000E46C8"/>
    <w:rsid w:val="00110859"/>
    <w:rsid w:val="001115C5"/>
    <w:rsid w:val="00114354"/>
    <w:rsid w:val="00117001"/>
    <w:rsid w:val="00124D43"/>
    <w:rsid w:val="0013656D"/>
    <w:rsid w:val="001B046F"/>
    <w:rsid w:val="001E4188"/>
    <w:rsid w:val="001E681E"/>
    <w:rsid w:val="0020366B"/>
    <w:rsid w:val="002649A8"/>
    <w:rsid w:val="00273C88"/>
    <w:rsid w:val="002E129D"/>
    <w:rsid w:val="003416C8"/>
    <w:rsid w:val="00342774"/>
    <w:rsid w:val="003738E1"/>
    <w:rsid w:val="00384C70"/>
    <w:rsid w:val="00396534"/>
    <w:rsid w:val="003B71A0"/>
    <w:rsid w:val="003B72AE"/>
    <w:rsid w:val="003C50CB"/>
    <w:rsid w:val="004312FA"/>
    <w:rsid w:val="0044361E"/>
    <w:rsid w:val="004506A1"/>
    <w:rsid w:val="004615FD"/>
    <w:rsid w:val="004834A1"/>
    <w:rsid w:val="004852FF"/>
    <w:rsid w:val="004947CF"/>
    <w:rsid w:val="004A44F8"/>
    <w:rsid w:val="004B07C7"/>
    <w:rsid w:val="004D6DE0"/>
    <w:rsid w:val="004E00F4"/>
    <w:rsid w:val="00514F57"/>
    <w:rsid w:val="00517BDE"/>
    <w:rsid w:val="0052116C"/>
    <w:rsid w:val="005359C1"/>
    <w:rsid w:val="00557C62"/>
    <w:rsid w:val="0056178D"/>
    <w:rsid w:val="005662AE"/>
    <w:rsid w:val="00571142"/>
    <w:rsid w:val="00592F95"/>
    <w:rsid w:val="005B01EF"/>
    <w:rsid w:val="005D7FB1"/>
    <w:rsid w:val="005F7584"/>
    <w:rsid w:val="006B18A1"/>
    <w:rsid w:val="006D01FF"/>
    <w:rsid w:val="00733AB8"/>
    <w:rsid w:val="00736E68"/>
    <w:rsid w:val="0073757B"/>
    <w:rsid w:val="00790B82"/>
    <w:rsid w:val="0079525C"/>
    <w:rsid w:val="00797BED"/>
    <w:rsid w:val="00797EAF"/>
    <w:rsid w:val="007F33B4"/>
    <w:rsid w:val="00812E67"/>
    <w:rsid w:val="00825663"/>
    <w:rsid w:val="00855668"/>
    <w:rsid w:val="008738D3"/>
    <w:rsid w:val="008C0DA7"/>
    <w:rsid w:val="008C2C92"/>
    <w:rsid w:val="008D4A3F"/>
    <w:rsid w:val="008F1139"/>
    <w:rsid w:val="009345C4"/>
    <w:rsid w:val="00952FB2"/>
    <w:rsid w:val="00967656"/>
    <w:rsid w:val="009B1343"/>
    <w:rsid w:val="009B3583"/>
    <w:rsid w:val="009D3A22"/>
    <w:rsid w:val="009D6AD5"/>
    <w:rsid w:val="00A158DD"/>
    <w:rsid w:val="00A26002"/>
    <w:rsid w:val="00A35A5E"/>
    <w:rsid w:val="00A55F2D"/>
    <w:rsid w:val="00A56B73"/>
    <w:rsid w:val="00A6346E"/>
    <w:rsid w:val="00A67852"/>
    <w:rsid w:val="00AD2755"/>
    <w:rsid w:val="00B11341"/>
    <w:rsid w:val="00B972DB"/>
    <w:rsid w:val="00BE52A0"/>
    <w:rsid w:val="00BF4B49"/>
    <w:rsid w:val="00C3654A"/>
    <w:rsid w:val="00C522F3"/>
    <w:rsid w:val="00C60C4A"/>
    <w:rsid w:val="00C70446"/>
    <w:rsid w:val="00C87D11"/>
    <w:rsid w:val="00C9384B"/>
    <w:rsid w:val="00CA3ACD"/>
    <w:rsid w:val="00CC6CEA"/>
    <w:rsid w:val="00CE2107"/>
    <w:rsid w:val="00D305F9"/>
    <w:rsid w:val="00D41EC0"/>
    <w:rsid w:val="00D67DC0"/>
    <w:rsid w:val="00D75F7B"/>
    <w:rsid w:val="00D96033"/>
    <w:rsid w:val="00DA2926"/>
    <w:rsid w:val="00DB6DF7"/>
    <w:rsid w:val="00DC3993"/>
    <w:rsid w:val="00E50073"/>
    <w:rsid w:val="00E7742A"/>
    <w:rsid w:val="00E82DEF"/>
    <w:rsid w:val="00E83809"/>
    <w:rsid w:val="00EA65A7"/>
    <w:rsid w:val="00EC572F"/>
    <w:rsid w:val="00EC6F80"/>
    <w:rsid w:val="00EE7CC1"/>
    <w:rsid w:val="00EF0878"/>
    <w:rsid w:val="00EF353B"/>
    <w:rsid w:val="00F579B9"/>
    <w:rsid w:val="00F873EE"/>
    <w:rsid w:val="00FA2856"/>
    <w:rsid w:val="00FB05BD"/>
    <w:rsid w:val="00FC6E82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B03E"/>
  <w15:chartTrackingRefBased/>
  <w15:docId w15:val="{438C2F7C-190F-48DF-828F-237EEDAF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57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7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79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7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79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7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7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7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7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7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7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79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79B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79B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79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79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79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79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57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7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57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57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57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579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579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579B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7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79B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579B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7F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8T20:13:14.18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2 24575,'165'-2'0,"178"4"0,-69 25 0,170-8-1365,-406-19-5461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ÜNALDI</dc:creator>
  <cp:keywords/>
  <dc:description/>
  <cp:lastModifiedBy>Mehmet Akif ÜNALDI</cp:lastModifiedBy>
  <cp:revision>125</cp:revision>
  <dcterms:created xsi:type="dcterms:W3CDTF">2025-04-28T14:13:00Z</dcterms:created>
  <dcterms:modified xsi:type="dcterms:W3CDTF">2025-04-29T07:46:00Z</dcterms:modified>
</cp:coreProperties>
</file>