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B2347" w:rsidRDefault="008F643E" w:rsidP="00020948">
      <w:pPr>
        <w:ind w:left="720" w:hanging="360"/>
        <w:rPr>
          <w:rFonts w:cstheme="minorHAnsi"/>
        </w:rPr>
      </w:pPr>
      <w:r w:rsidRPr="005B234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58DF9A72"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FD485C">
                                <w:rPr>
                                  <w:b/>
                                  <w:color w:val="000000" w:themeColor="text1"/>
                                  <w:sz w:val="28"/>
                                </w:rPr>
                                <w:t>4</w:t>
                              </w:r>
                              <w:r>
                                <w:rPr>
                                  <w:b/>
                                  <w:color w:val="000000" w:themeColor="text1"/>
                                  <w:sz w:val="28"/>
                                </w:rPr>
                                <w:t>-202</w:t>
                              </w:r>
                              <w:r w:rsidR="00FD485C">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0D6E1C2"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FD485C">
                                <w:rPr>
                                  <w:b/>
                                  <w:color w:val="000000" w:themeColor="text1"/>
                                  <w:sz w:val="28"/>
                                </w:rPr>
                                <w:t>1</w:t>
                              </w:r>
                              <w:r w:rsidR="008F643E" w:rsidRPr="00C10B88">
                                <w:rPr>
                                  <w:b/>
                                  <w:color w:val="000000" w:themeColor="text1"/>
                                  <w:sz w:val="28"/>
                                </w:rPr>
                                <w:t xml:space="preserve">. DÖNEM </w:t>
                              </w:r>
                              <w:r w:rsidR="00FD485C">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58DF9A72"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FD485C">
                          <w:rPr>
                            <w:b/>
                            <w:color w:val="000000" w:themeColor="text1"/>
                            <w:sz w:val="28"/>
                          </w:rPr>
                          <w:t>4</w:t>
                        </w:r>
                        <w:r>
                          <w:rPr>
                            <w:b/>
                            <w:color w:val="000000" w:themeColor="text1"/>
                            <w:sz w:val="28"/>
                          </w:rPr>
                          <w:t>-202</w:t>
                        </w:r>
                        <w:r w:rsidR="00FD485C">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0D6E1C2"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FD485C">
                          <w:rPr>
                            <w:b/>
                            <w:color w:val="000000" w:themeColor="text1"/>
                            <w:sz w:val="28"/>
                          </w:rPr>
                          <w:t>1</w:t>
                        </w:r>
                        <w:r w:rsidR="008F643E" w:rsidRPr="00C10B88">
                          <w:rPr>
                            <w:b/>
                            <w:color w:val="000000" w:themeColor="text1"/>
                            <w:sz w:val="28"/>
                          </w:rPr>
                          <w:t xml:space="preserve">. DÖNEM </w:t>
                        </w:r>
                        <w:r w:rsidR="00FD485C">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5B2347" w:rsidRDefault="00D861E4" w:rsidP="00D861E4">
      <w:pPr>
        <w:spacing w:line="300" w:lineRule="auto"/>
        <w:rPr>
          <w:rFonts w:eastAsiaTheme="minorEastAsia" w:cstheme="minorHAnsi"/>
          <w:kern w:val="0"/>
          <w14:ligatures w14:val="none"/>
        </w:rPr>
      </w:pPr>
    </w:p>
    <w:p w14:paraId="6EB2C071" w14:textId="57851421" w:rsidR="0080398C" w:rsidRPr="005B2347" w:rsidRDefault="0080398C" w:rsidP="008F67A3">
      <w:pPr>
        <w:rPr>
          <w:rFonts w:cstheme="minorHAnsi"/>
          <w:shd w:val="clear" w:color="auto" w:fill="FFFFFF"/>
        </w:rPr>
      </w:pPr>
    </w:p>
    <w:p w14:paraId="599C79FB" w14:textId="6915F0B9" w:rsidR="007A1A0C" w:rsidRPr="005B2347" w:rsidRDefault="005B2347" w:rsidP="005B2347">
      <w:pPr>
        <w:pStyle w:val="AralkYok"/>
        <w:numPr>
          <w:ilvl w:val="0"/>
          <w:numId w:val="23"/>
        </w:numPr>
        <w:spacing w:line="360" w:lineRule="auto"/>
        <w:rPr>
          <w:rFonts w:cstheme="minorHAnsi"/>
          <w:b/>
          <w:bCs/>
        </w:rPr>
      </w:pPr>
      <w:r w:rsidRPr="005B2347">
        <w:rPr>
          <w:rFonts w:cstheme="minorHAnsi"/>
          <w:b/>
          <w:bCs/>
        </w:rPr>
        <w:t>Aşağıdaki metinlerde kullanılan düşünceyi geliştirme yollarını altlarına yazınız.</w:t>
      </w:r>
      <w:r w:rsidR="00B03788">
        <w:rPr>
          <w:rFonts w:cstheme="minorHAnsi"/>
          <w:b/>
          <w:bCs/>
        </w:rPr>
        <w:t xml:space="preserve"> (18 p)</w:t>
      </w:r>
    </w:p>
    <w:p w14:paraId="01A3AA35" w14:textId="62BE5BCA" w:rsidR="005B2347" w:rsidRDefault="005B2347" w:rsidP="005B2347">
      <w:pPr>
        <w:pStyle w:val="AralkYok"/>
        <w:spacing w:line="276" w:lineRule="auto"/>
        <w:ind w:left="720"/>
        <w:rPr>
          <w:rFonts w:cstheme="minorHAnsi"/>
        </w:rPr>
      </w:pPr>
      <w:r w:rsidRPr="005B2347">
        <w:rPr>
          <w:rFonts w:cstheme="minorHAnsi"/>
        </w:rPr>
        <w:t xml:space="preserve">Meyve ve sebzeler C vitamini </w:t>
      </w:r>
      <w:r>
        <w:rPr>
          <w:rFonts w:cstheme="minorHAnsi"/>
        </w:rPr>
        <w:t>bakımından oldukça zengindir.</w:t>
      </w:r>
      <w:r w:rsidRPr="005B2347">
        <w:rPr>
          <w:rFonts w:cstheme="minorHAnsi"/>
        </w:rPr>
        <w:t xml:space="preserve"> Özellikle turunçgillerden portakal, mandalina, limon ve greyfurtun yanı sıra kivi, çilek, kuşkonmaz, kuşburnu, böğürtlen, kavun, brokoli</w:t>
      </w:r>
      <w:r>
        <w:rPr>
          <w:rFonts w:cstheme="minorHAnsi"/>
        </w:rPr>
        <w:t xml:space="preserve"> </w:t>
      </w:r>
      <w:r w:rsidRPr="005B2347">
        <w:rPr>
          <w:rFonts w:cstheme="minorHAnsi"/>
        </w:rPr>
        <w:t>C vitamini yönünden zengin besinler arasında yer alır.</w:t>
      </w:r>
    </w:p>
    <w:p w14:paraId="5ACF3AE6" w14:textId="5DB1987F" w:rsidR="005B2347" w:rsidRDefault="008772C5" w:rsidP="005B2347">
      <w:pPr>
        <w:pStyle w:val="AralkYok"/>
        <w:spacing w:line="276" w:lineRule="auto"/>
        <w:ind w:left="720"/>
        <w:rPr>
          <w:rFonts w:cstheme="minorHAnsi"/>
          <w:color w:val="FF0000"/>
        </w:rPr>
      </w:pPr>
      <w:r>
        <w:rPr>
          <w:rFonts w:cstheme="minorHAnsi"/>
          <w:color w:val="FF0000"/>
        </w:rPr>
        <w:t>. . . . . . . . . . . . . . .  . . . .</w:t>
      </w:r>
    </w:p>
    <w:p w14:paraId="2F6A5792" w14:textId="4FBE8DC2" w:rsidR="005B2347" w:rsidRDefault="00AC55F7" w:rsidP="008772C5">
      <w:pPr>
        <w:pStyle w:val="AralkYok"/>
        <w:spacing w:line="276" w:lineRule="auto"/>
        <w:ind w:left="720"/>
        <w:rPr>
          <w:rFonts w:cstheme="minorHAnsi"/>
          <w:color w:val="FF0000"/>
        </w:rPr>
      </w:pPr>
      <w:r w:rsidRPr="00AC55F7">
        <w:rPr>
          <w:rFonts w:cstheme="minorHAnsi"/>
        </w:rPr>
        <w:t>Verimli ders çalışma, amaç doğrultusunda planlı ve programlı çalışmaktır. Verimli ders çalışma belli bir plan dahilinde ders çalışırken diğer sosyal etkinliklere de zaman ayırmanızı sağlar. Çalışmayı planlayarak, kısa ve uzun dönemli hedefler belirleyerek, bu sayede ne yaptığını ve yapacağını bilerek çalışmaktır.</w:t>
      </w:r>
      <w:r w:rsidRPr="00AC55F7">
        <w:rPr>
          <w:rFonts w:cstheme="minorHAnsi"/>
        </w:rPr>
        <w:cr/>
      </w:r>
      <w:r w:rsidR="008772C5">
        <w:rPr>
          <w:rFonts w:cstheme="minorHAnsi"/>
          <w:color w:val="FF0000"/>
        </w:rPr>
        <w:t>. . . . . . . . . . . . . . .  . . . .</w:t>
      </w:r>
    </w:p>
    <w:p w14:paraId="6D982C8D" w14:textId="1532A0C4" w:rsidR="00AC55F7" w:rsidRDefault="00AC55F7" w:rsidP="00AC55F7">
      <w:pPr>
        <w:pStyle w:val="AralkYok"/>
        <w:spacing w:line="276" w:lineRule="auto"/>
        <w:ind w:left="720"/>
        <w:rPr>
          <w:rFonts w:cstheme="minorHAnsi"/>
        </w:rPr>
      </w:pPr>
      <w:r>
        <w:rPr>
          <w:rFonts w:cstheme="minorHAnsi"/>
        </w:rPr>
        <w:t>İnsan, kendine bir şey öğreten öğretmenlerine karşı her zaman saygılı olmalı ve onlara değer vermelidir. Zira ilim öğreten kişiler, dünyayı aydınlatan fener gibidirler. Hazreti Ali de “Bana bir harf öğretenin kırk yıl kölesi olurum.” diyerek ilim öğretenlere saygısını göstermektedir.</w:t>
      </w:r>
    </w:p>
    <w:p w14:paraId="0D7E6F36" w14:textId="4DA8BCAE" w:rsidR="00640F1C" w:rsidRDefault="008772C5" w:rsidP="00AC55F7">
      <w:pPr>
        <w:pStyle w:val="AralkYok"/>
        <w:spacing w:line="276" w:lineRule="auto"/>
        <w:ind w:left="720"/>
        <w:rPr>
          <w:rFonts w:cstheme="minorHAnsi"/>
          <w:color w:val="FF0000"/>
        </w:rPr>
      </w:pPr>
      <w:r w:rsidRPr="008772C5">
        <w:rPr>
          <w:rFonts w:cstheme="minorHAnsi"/>
          <w:color w:val="FF0000"/>
        </w:rPr>
        <w:t>. . . . . . . . . . . . . . .  . . . .</w:t>
      </w:r>
    </w:p>
    <w:p w14:paraId="0612A565" w14:textId="77777777" w:rsidR="00640F1C" w:rsidRPr="00E261E1" w:rsidRDefault="00640F1C" w:rsidP="00640F1C">
      <w:pPr>
        <w:pStyle w:val="ListeParagraf"/>
        <w:numPr>
          <w:ilvl w:val="0"/>
          <w:numId w:val="23"/>
        </w:numPr>
        <w:rPr>
          <w:rFonts w:ascii="Calibri" w:hAnsi="Calibri" w:cs="Calibri"/>
          <w:b/>
          <w:bCs/>
        </w:rPr>
      </w:pPr>
      <w:r w:rsidRPr="00E261E1">
        <w:rPr>
          <w:rFonts w:ascii="Calibri" w:hAnsi="Calibri" w:cs="Calibri"/>
        </w:rPr>
        <w:t xml:space="preserve">Semaver, ne güzel kaynardı. Ali semaveri, içinde ne ıstırap ne grev ne de kaza olan bir fabrikaya benzetirdi. Ondan yalnız koku, buhar ve sabahın saadeti istihsal edilirdi. Sabahleyin Ali’nin bir semaver bir de fabrikanın önünde bekleyen salep güğümü hoşuna giderdi. </w:t>
      </w:r>
    </w:p>
    <w:p w14:paraId="145FB988" w14:textId="16FDA8AD" w:rsidR="00640F1C" w:rsidRPr="00E261E1" w:rsidRDefault="00640F1C" w:rsidP="00640F1C">
      <w:pPr>
        <w:pStyle w:val="ListeParagraf"/>
        <w:rPr>
          <w:rFonts w:ascii="Calibri" w:hAnsi="Calibri" w:cs="Calibri"/>
          <w:b/>
          <w:bCs/>
        </w:rPr>
      </w:pPr>
      <w:r w:rsidRPr="00E261E1">
        <w:rPr>
          <w:rFonts w:ascii="Calibri" w:hAnsi="Calibri" w:cs="Calibri"/>
          <w:b/>
          <w:bCs/>
        </w:rPr>
        <w:t>Bu metindeki benzetme sanatında kullanılan benzeyen ve benzetilen unsurlarını yazınız.</w:t>
      </w:r>
      <w:r w:rsidR="00B03788">
        <w:rPr>
          <w:rFonts w:ascii="Calibri" w:hAnsi="Calibri" w:cs="Calibri"/>
          <w:b/>
          <w:bCs/>
        </w:rPr>
        <w:t xml:space="preserve"> (10 p)</w:t>
      </w:r>
    </w:p>
    <w:p w14:paraId="375D65D5" w14:textId="0357D9B3" w:rsidR="00640F1C" w:rsidRPr="00E261E1" w:rsidRDefault="00640F1C" w:rsidP="00640F1C">
      <w:pPr>
        <w:pStyle w:val="ListeParagraf"/>
        <w:rPr>
          <w:rFonts w:ascii="Calibri" w:hAnsi="Calibri" w:cs="Calibri"/>
        </w:rPr>
      </w:pPr>
      <w:r w:rsidRPr="00E261E1">
        <w:rPr>
          <w:rFonts w:ascii="Calibri" w:hAnsi="Calibri" w:cs="Calibri"/>
        </w:rPr>
        <w:t>Benzeyen</w:t>
      </w:r>
      <w:r w:rsidRPr="00E261E1">
        <w:rPr>
          <w:rFonts w:ascii="Calibri" w:hAnsi="Calibri" w:cs="Calibri"/>
        </w:rPr>
        <w:tab/>
        <w:t xml:space="preserve">: </w:t>
      </w:r>
      <w:r w:rsidR="008772C5" w:rsidRPr="008772C5">
        <w:rPr>
          <w:rFonts w:ascii="Calibri" w:hAnsi="Calibri" w:cs="Calibri"/>
          <w:color w:val="FF0000"/>
        </w:rPr>
        <w:t>. . . . . . . . . . . . . . .  . . . .</w:t>
      </w:r>
    </w:p>
    <w:p w14:paraId="1518648A" w14:textId="5C9AE8B5" w:rsidR="00640F1C" w:rsidRDefault="00640F1C" w:rsidP="00640F1C">
      <w:pPr>
        <w:pStyle w:val="ListeParagraf"/>
        <w:rPr>
          <w:rFonts w:ascii="Calibri" w:hAnsi="Calibri" w:cs="Calibri"/>
          <w:color w:val="FF0000"/>
        </w:rPr>
      </w:pPr>
      <w:r w:rsidRPr="00E261E1">
        <w:rPr>
          <w:rFonts w:ascii="Calibri" w:hAnsi="Calibri" w:cs="Calibri"/>
        </w:rPr>
        <w:t>Benzetilen</w:t>
      </w:r>
      <w:r w:rsidRPr="00E261E1">
        <w:rPr>
          <w:rFonts w:ascii="Calibri" w:hAnsi="Calibri" w:cs="Calibri"/>
        </w:rPr>
        <w:tab/>
        <w:t xml:space="preserve">: </w:t>
      </w:r>
      <w:r w:rsidR="008772C5" w:rsidRPr="008772C5">
        <w:rPr>
          <w:rFonts w:ascii="Calibri" w:hAnsi="Calibri" w:cs="Calibri"/>
          <w:color w:val="FF0000"/>
        </w:rPr>
        <w:t>. . . . . . . . . . . . . . .  . . . .</w:t>
      </w:r>
    </w:p>
    <w:p w14:paraId="08F73284" w14:textId="77777777" w:rsidR="00640F1C" w:rsidRDefault="00640F1C" w:rsidP="00640F1C">
      <w:pPr>
        <w:pStyle w:val="ListeParagraf"/>
        <w:rPr>
          <w:rFonts w:ascii="Calibri" w:hAnsi="Calibri" w:cs="Calibri"/>
          <w:color w:val="FF0000"/>
        </w:rPr>
      </w:pPr>
    </w:p>
    <w:p w14:paraId="0CAFE7E4" w14:textId="77777777" w:rsidR="00B03788" w:rsidRPr="00E261E1" w:rsidRDefault="00B03788" w:rsidP="00640F1C">
      <w:pPr>
        <w:pStyle w:val="ListeParagraf"/>
        <w:rPr>
          <w:rFonts w:ascii="Calibri" w:hAnsi="Calibri" w:cs="Calibri"/>
          <w:color w:val="FF0000"/>
        </w:rPr>
      </w:pPr>
    </w:p>
    <w:p w14:paraId="508307B5" w14:textId="606DEEAA" w:rsidR="00640F1C" w:rsidRPr="00640F1C" w:rsidRDefault="00640F1C" w:rsidP="00640F1C">
      <w:pPr>
        <w:pStyle w:val="ListeParagraf"/>
        <w:numPr>
          <w:ilvl w:val="0"/>
          <w:numId w:val="23"/>
        </w:numPr>
        <w:rPr>
          <w:rFonts w:cstheme="minorHAnsi"/>
          <w:b/>
          <w:bCs/>
          <w:shd w:val="clear" w:color="auto" w:fill="FFFFFF"/>
        </w:rPr>
      </w:pPr>
      <w:r w:rsidRPr="00640F1C">
        <w:rPr>
          <w:rFonts w:cstheme="minorHAnsi"/>
          <w:b/>
          <w:bCs/>
          <w:shd w:val="clear" w:color="auto" w:fill="FFFFFF"/>
        </w:rPr>
        <w:t>Aşağıda boş bırakılan yerlere uygun atasözlerini yazınız. (1</w:t>
      </w:r>
      <w:r w:rsidR="00B03788">
        <w:rPr>
          <w:rFonts w:cstheme="minorHAnsi"/>
          <w:b/>
          <w:bCs/>
          <w:shd w:val="clear" w:color="auto" w:fill="FFFFFF"/>
        </w:rPr>
        <w:t>0</w:t>
      </w:r>
      <w:r w:rsidRPr="00640F1C">
        <w:rPr>
          <w:rFonts w:cstheme="minorHAnsi"/>
          <w:b/>
          <w:bCs/>
          <w:shd w:val="clear" w:color="auto" w:fill="FFFFFF"/>
        </w:rPr>
        <w:t xml:space="preserve"> p)</w:t>
      </w:r>
    </w:p>
    <w:p w14:paraId="1D16BE9E" w14:textId="522A8BBC" w:rsidR="003F6ECD" w:rsidRDefault="003F6ECD" w:rsidP="003F6ECD">
      <w:pPr>
        <w:pStyle w:val="ListeParagraf"/>
        <w:numPr>
          <w:ilvl w:val="0"/>
          <w:numId w:val="25"/>
        </w:numPr>
        <w:rPr>
          <w:rFonts w:cstheme="minorHAnsi"/>
          <w:shd w:val="clear" w:color="auto" w:fill="FFFFFF"/>
        </w:rPr>
      </w:pPr>
      <w:r>
        <w:rPr>
          <w:rFonts w:cstheme="minorHAnsi"/>
          <w:shd w:val="clear" w:color="auto" w:fill="FFFFFF"/>
        </w:rPr>
        <w:t xml:space="preserve">İhtiyaç fazlası olarak gördüğümüz eşyaları atmamalıyız. Gün gelir bu ihtiyaç fazlası gördüğümüz şeyler bize lazım olur. Gereksiz gördüğümüz şeyler ileride işimize yarayabilir. Atalarımız da bununla ilgili </w:t>
      </w:r>
      <w:bookmarkStart w:id="0" w:name="_Hlk179568686"/>
      <w:r w:rsidRPr="003F6ECD">
        <w:rPr>
          <w:rFonts w:cstheme="minorHAnsi"/>
          <w:color w:val="FF0000"/>
          <w:shd w:val="clear" w:color="auto" w:fill="FFFFFF"/>
        </w:rPr>
        <w:t>“</w:t>
      </w:r>
      <w:r w:rsidR="008772C5">
        <w:rPr>
          <w:rFonts w:cstheme="minorHAnsi"/>
          <w:color w:val="FF0000"/>
          <w:shd w:val="clear" w:color="auto" w:fill="FFFFFF"/>
        </w:rPr>
        <w:t xml:space="preserve">. . . . . . . . . . . . . . . . . . . . . . . . . . . . . . . . . . . . . . . . . . </w:t>
      </w:r>
      <w:proofErr w:type="gramStart"/>
      <w:r w:rsidR="008772C5">
        <w:rPr>
          <w:rFonts w:cstheme="minorHAnsi"/>
          <w:color w:val="FF0000"/>
          <w:shd w:val="clear" w:color="auto" w:fill="FFFFFF"/>
        </w:rPr>
        <w:t>. . . ”</w:t>
      </w:r>
      <w:bookmarkEnd w:id="0"/>
      <w:proofErr w:type="gramEnd"/>
      <w:r w:rsidRPr="003F6ECD">
        <w:rPr>
          <w:rFonts w:cstheme="minorHAnsi"/>
          <w:color w:val="FF0000"/>
          <w:shd w:val="clear" w:color="auto" w:fill="FFFFFF"/>
        </w:rPr>
        <w:t xml:space="preserve"> </w:t>
      </w:r>
      <w:r w:rsidR="008772C5">
        <w:rPr>
          <w:rFonts w:cstheme="minorHAnsi"/>
          <w:color w:val="FF0000"/>
          <w:shd w:val="clear" w:color="auto" w:fill="FFFFFF"/>
        </w:rPr>
        <w:t xml:space="preserve"> </w:t>
      </w:r>
      <w:proofErr w:type="gramStart"/>
      <w:r>
        <w:rPr>
          <w:rFonts w:cstheme="minorHAnsi"/>
          <w:shd w:val="clear" w:color="auto" w:fill="FFFFFF"/>
        </w:rPr>
        <w:t>demiştir</w:t>
      </w:r>
      <w:proofErr w:type="gramEnd"/>
      <w:r>
        <w:rPr>
          <w:rFonts w:cstheme="minorHAnsi"/>
          <w:shd w:val="clear" w:color="auto" w:fill="FFFFFF"/>
        </w:rPr>
        <w:t>.</w:t>
      </w:r>
    </w:p>
    <w:p w14:paraId="5EE9979C" w14:textId="3BE18CF4" w:rsidR="00640F1C" w:rsidRDefault="003F6ECD" w:rsidP="003F6ECD">
      <w:pPr>
        <w:pStyle w:val="ListeParagraf"/>
        <w:numPr>
          <w:ilvl w:val="0"/>
          <w:numId w:val="25"/>
        </w:numPr>
        <w:rPr>
          <w:rFonts w:cstheme="minorHAnsi"/>
          <w:shd w:val="clear" w:color="auto" w:fill="FFFFFF"/>
        </w:rPr>
      </w:pPr>
      <w:r w:rsidRPr="003F6ECD">
        <w:rPr>
          <w:rFonts w:cstheme="minorHAnsi"/>
          <w:shd w:val="clear" w:color="auto" w:fill="FFFFFF"/>
        </w:rPr>
        <w:t>Gönül alıcı, okşayıcı sözlerle karşımızdakinin inadı yenilebilir.</w:t>
      </w:r>
      <w:r>
        <w:rPr>
          <w:rFonts w:cstheme="minorHAnsi"/>
          <w:shd w:val="clear" w:color="auto" w:fill="FFFFFF"/>
        </w:rPr>
        <w:t xml:space="preserve"> Bunun için insanlarla güzel konuşmalı, onları üzecek tarzda sözler söylemeliyiz. Atalarımız bununla ilgili </w:t>
      </w:r>
      <w:r w:rsidR="008772C5" w:rsidRPr="003F6ECD">
        <w:rPr>
          <w:rFonts w:cstheme="minorHAnsi"/>
          <w:color w:val="FF0000"/>
          <w:shd w:val="clear" w:color="auto" w:fill="FFFFFF"/>
        </w:rPr>
        <w:t>“</w:t>
      </w:r>
      <w:r w:rsidR="008772C5">
        <w:rPr>
          <w:rFonts w:cstheme="minorHAnsi"/>
          <w:color w:val="FF0000"/>
          <w:shd w:val="clear" w:color="auto" w:fill="FFFFFF"/>
        </w:rPr>
        <w:t xml:space="preserve">. . . . . . . . . . . . . . . . . . . . . . . . . . . . . . . . . . . . . . . . . . </w:t>
      </w:r>
      <w:proofErr w:type="gramStart"/>
      <w:r w:rsidR="008772C5">
        <w:rPr>
          <w:rFonts w:cstheme="minorHAnsi"/>
          <w:color w:val="FF0000"/>
          <w:shd w:val="clear" w:color="auto" w:fill="FFFFFF"/>
        </w:rPr>
        <w:t>. . . ”</w:t>
      </w:r>
      <w:proofErr w:type="gramEnd"/>
      <w:r w:rsidR="008772C5">
        <w:rPr>
          <w:rFonts w:cstheme="minorHAnsi"/>
          <w:color w:val="FF0000"/>
          <w:shd w:val="clear" w:color="auto" w:fill="FFFFFF"/>
        </w:rPr>
        <w:t xml:space="preserve"> </w:t>
      </w:r>
      <w:r>
        <w:rPr>
          <w:rFonts w:cstheme="minorHAnsi"/>
          <w:shd w:val="clear" w:color="auto" w:fill="FFFFFF"/>
        </w:rPr>
        <w:t xml:space="preserve">demiştir. </w:t>
      </w:r>
    </w:p>
    <w:p w14:paraId="5E261426" w14:textId="77777777" w:rsidR="00A25A8A" w:rsidRDefault="00A25A8A" w:rsidP="00A25A8A">
      <w:pPr>
        <w:pStyle w:val="ListeParagraf"/>
        <w:ind w:left="1440"/>
        <w:rPr>
          <w:rFonts w:cstheme="minorHAnsi"/>
          <w:shd w:val="clear" w:color="auto" w:fill="FFFFFF"/>
        </w:rPr>
      </w:pPr>
    </w:p>
    <w:p w14:paraId="51C625FA" w14:textId="77777777" w:rsidR="00B03788" w:rsidRPr="003F6ECD" w:rsidRDefault="00B03788" w:rsidP="00A25A8A">
      <w:pPr>
        <w:pStyle w:val="ListeParagraf"/>
        <w:ind w:left="1440"/>
        <w:rPr>
          <w:rFonts w:cstheme="minorHAnsi"/>
          <w:shd w:val="clear" w:color="auto" w:fill="FFFFFF"/>
        </w:rPr>
      </w:pPr>
    </w:p>
    <w:p w14:paraId="704AA3EE" w14:textId="27F7BF57" w:rsidR="00A25A8A" w:rsidRPr="00A25A8A" w:rsidRDefault="00A25A8A" w:rsidP="00A25A8A">
      <w:pPr>
        <w:pStyle w:val="ListeParagraf"/>
        <w:numPr>
          <w:ilvl w:val="0"/>
          <w:numId w:val="23"/>
        </w:numPr>
        <w:rPr>
          <w:b/>
          <w:bCs/>
        </w:rPr>
      </w:pPr>
      <w:r w:rsidRPr="00A25A8A">
        <w:rPr>
          <w:b/>
          <w:bCs/>
        </w:rPr>
        <w:t>Aşağıdaki tabloda verilen cümlelerde yer alan fiillerin haber kipiyle mi dilek kipiyle mi çekimlendiklerini örnekteki gibi karşılarına yazınız. (16 p)</w:t>
      </w:r>
    </w:p>
    <w:tbl>
      <w:tblPr>
        <w:tblStyle w:val="TabloKlavuzu"/>
        <w:tblW w:w="0" w:type="auto"/>
        <w:tblInd w:w="720" w:type="dxa"/>
        <w:tblLook w:val="04A0" w:firstRow="1" w:lastRow="0" w:firstColumn="1" w:lastColumn="0" w:noHBand="0" w:noVBand="1"/>
      </w:tblPr>
      <w:tblGrid>
        <w:gridCol w:w="4945"/>
        <w:gridCol w:w="1701"/>
        <w:gridCol w:w="1985"/>
      </w:tblGrid>
      <w:tr w:rsidR="00A25A8A" w14:paraId="398FAA25" w14:textId="77777777" w:rsidTr="00980C6B">
        <w:tc>
          <w:tcPr>
            <w:tcW w:w="4945" w:type="dxa"/>
          </w:tcPr>
          <w:p w14:paraId="7A7FC2CA" w14:textId="77777777" w:rsidR="00A25A8A" w:rsidRPr="003A3E46" w:rsidRDefault="00A25A8A" w:rsidP="00980C6B">
            <w:pPr>
              <w:pStyle w:val="ListeParagraf"/>
              <w:ind w:left="0"/>
              <w:jc w:val="center"/>
              <w:rPr>
                <w:b/>
                <w:bCs/>
              </w:rPr>
            </w:pPr>
            <w:r w:rsidRPr="003A3E46">
              <w:rPr>
                <w:b/>
                <w:bCs/>
              </w:rPr>
              <w:t>Cümleler</w:t>
            </w:r>
          </w:p>
        </w:tc>
        <w:tc>
          <w:tcPr>
            <w:tcW w:w="1701" w:type="dxa"/>
          </w:tcPr>
          <w:p w14:paraId="1260BDCA" w14:textId="77777777" w:rsidR="00A25A8A" w:rsidRPr="003A3E46" w:rsidRDefault="00A25A8A" w:rsidP="00980C6B">
            <w:pPr>
              <w:pStyle w:val="ListeParagraf"/>
              <w:ind w:left="0"/>
              <w:rPr>
                <w:b/>
                <w:bCs/>
              </w:rPr>
            </w:pPr>
            <w:r w:rsidRPr="003A3E46">
              <w:rPr>
                <w:b/>
                <w:bCs/>
              </w:rPr>
              <w:t>Haber-Dilek Kipi</w:t>
            </w:r>
          </w:p>
        </w:tc>
        <w:tc>
          <w:tcPr>
            <w:tcW w:w="1985" w:type="dxa"/>
          </w:tcPr>
          <w:p w14:paraId="245DB258" w14:textId="77777777" w:rsidR="00A25A8A" w:rsidRPr="003A3E46" w:rsidRDefault="00A25A8A" w:rsidP="00980C6B">
            <w:pPr>
              <w:pStyle w:val="ListeParagraf"/>
              <w:ind w:left="0"/>
              <w:rPr>
                <w:b/>
                <w:bCs/>
              </w:rPr>
            </w:pPr>
            <w:r w:rsidRPr="003A3E46">
              <w:rPr>
                <w:b/>
                <w:bCs/>
              </w:rPr>
              <w:t>Kipin Türü</w:t>
            </w:r>
          </w:p>
        </w:tc>
      </w:tr>
      <w:tr w:rsidR="00A25A8A" w14:paraId="6251DD17" w14:textId="77777777" w:rsidTr="00980C6B">
        <w:tc>
          <w:tcPr>
            <w:tcW w:w="4945" w:type="dxa"/>
          </w:tcPr>
          <w:p w14:paraId="577F0E8E" w14:textId="526AA320" w:rsidR="00A25A8A" w:rsidRDefault="00A25A8A" w:rsidP="00980C6B">
            <w:pPr>
              <w:pStyle w:val="ListeParagraf"/>
              <w:ind w:left="0"/>
            </w:pPr>
            <w:r>
              <w:t>Akşam yemeğinden sonra tatlı yiyelim.</w:t>
            </w:r>
          </w:p>
        </w:tc>
        <w:tc>
          <w:tcPr>
            <w:tcW w:w="1701" w:type="dxa"/>
          </w:tcPr>
          <w:p w14:paraId="405E3182" w14:textId="0C07C6D5" w:rsidR="00A25A8A" w:rsidRDefault="00A25A8A" w:rsidP="00980C6B">
            <w:pPr>
              <w:pStyle w:val="ListeParagraf"/>
              <w:ind w:left="0"/>
            </w:pPr>
            <w:r>
              <w:t>Dilek kipi</w:t>
            </w:r>
          </w:p>
        </w:tc>
        <w:tc>
          <w:tcPr>
            <w:tcW w:w="1985" w:type="dxa"/>
          </w:tcPr>
          <w:p w14:paraId="789E0C7C" w14:textId="2E0EFEC6" w:rsidR="00A25A8A" w:rsidRDefault="00A25A8A" w:rsidP="00980C6B">
            <w:pPr>
              <w:pStyle w:val="ListeParagraf"/>
              <w:ind w:left="0"/>
            </w:pPr>
            <w:r>
              <w:t>İstek kipi</w:t>
            </w:r>
          </w:p>
        </w:tc>
      </w:tr>
      <w:tr w:rsidR="00A25A8A" w14:paraId="34E715D6" w14:textId="77777777" w:rsidTr="00980C6B">
        <w:tc>
          <w:tcPr>
            <w:tcW w:w="4945" w:type="dxa"/>
          </w:tcPr>
          <w:p w14:paraId="799BB8DB" w14:textId="5EB537B5" w:rsidR="00A25A8A" w:rsidRDefault="00A25A8A" w:rsidP="00980C6B">
            <w:pPr>
              <w:pStyle w:val="ListeParagraf"/>
              <w:ind w:left="0"/>
            </w:pPr>
            <w:r>
              <w:t>Hafta sonunda ödevimi bitirmeliyim.</w:t>
            </w:r>
          </w:p>
        </w:tc>
        <w:tc>
          <w:tcPr>
            <w:tcW w:w="1701" w:type="dxa"/>
          </w:tcPr>
          <w:p w14:paraId="660FB346" w14:textId="4D27FB07" w:rsidR="00A25A8A" w:rsidRPr="003A3E46" w:rsidRDefault="00A25A8A" w:rsidP="00980C6B">
            <w:pPr>
              <w:pStyle w:val="ListeParagraf"/>
              <w:ind w:left="0"/>
              <w:rPr>
                <w:color w:val="FF0000"/>
              </w:rPr>
            </w:pPr>
          </w:p>
        </w:tc>
        <w:tc>
          <w:tcPr>
            <w:tcW w:w="1985" w:type="dxa"/>
          </w:tcPr>
          <w:p w14:paraId="035D7F3E" w14:textId="56E93F23" w:rsidR="00A25A8A" w:rsidRPr="003A3E46" w:rsidRDefault="00A25A8A" w:rsidP="00980C6B">
            <w:pPr>
              <w:pStyle w:val="ListeParagraf"/>
              <w:ind w:left="0"/>
              <w:rPr>
                <w:color w:val="FF0000"/>
              </w:rPr>
            </w:pPr>
          </w:p>
        </w:tc>
      </w:tr>
      <w:tr w:rsidR="00A25A8A" w14:paraId="13AFE5CC" w14:textId="77777777" w:rsidTr="00980C6B">
        <w:tc>
          <w:tcPr>
            <w:tcW w:w="4945" w:type="dxa"/>
          </w:tcPr>
          <w:p w14:paraId="203D81F2" w14:textId="49362529" w:rsidR="00A25A8A" w:rsidRDefault="00A25A8A" w:rsidP="00980C6B">
            <w:pPr>
              <w:pStyle w:val="ListeParagraf"/>
              <w:ind w:left="0"/>
            </w:pPr>
            <w:r>
              <w:t>Selma her akşam mutlaka kitap okur.</w:t>
            </w:r>
          </w:p>
        </w:tc>
        <w:tc>
          <w:tcPr>
            <w:tcW w:w="1701" w:type="dxa"/>
          </w:tcPr>
          <w:p w14:paraId="72AED42A" w14:textId="5FF60021" w:rsidR="00A25A8A" w:rsidRPr="003A3E46" w:rsidRDefault="00A25A8A" w:rsidP="00980C6B">
            <w:pPr>
              <w:pStyle w:val="ListeParagraf"/>
              <w:ind w:left="0"/>
              <w:rPr>
                <w:color w:val="FF0000"/>
              </w:rPr>
            </w:pPr>
          </w:p>
        </w:tc>
        <w:tc>
          <w:tcPr>
            <w:tcW w:w="1985" w:type="dxa"/>
          </w:tcPr>
          <w:p w14:paraId="380E3264" w14:textId="11D6292B" w:rsidR="00A25A8A" w:rsidRPr="003A3E46" w:rsidRDefault="00A25A8A" w:rsidP="00980C6B">
            <w:pPr>
              <w:pStyle w:val="ListeParagraf"/>
              <w:ind w:left="0"/>
              <w:rPr>
                <w:color w:val="FF0000"/>
              </w:rPr>
            </w:pPr>
          </w:p>
        </w:tc>
      </w:tr>
      <w:tr w:rsidR="00A25A8A" w14:paraId="08CD9CEC" w14:textId="77777777" w:rsidTr="00980C6B">
        <w:tc>
          <w:tcPr>
            <w:tcW w:w="4945" w:type="dxa"/>
          </w:tcPr>
          <w:p w14:paraId="5E0F70D0" w14:textId="360311F2" w:rsidR="00A25A8A" w:rsidRDefault="00A25A8A" w:rsidP="00980C6B">
            <w:pPr>
              <w:pStyle w:val="ListeParagraf"/>
              <w:ind w:left="0"/>
            </w:pPr>
            <w:r>
              <w:t>Herkes biraz sonra odama gelsin.</w:t>
            </w:r>
          </w:p>
        </w:tc>
        <w:tc>
          <w:tcPr>
            <w:tcW w:w="1701" w:type="dxa"/>
          </w:tcPr>
          <w:p w14:paraId="1167D420" w14:textId="0E88EC0C" w:rsidR="00A25A8A" w:rsidRPr="003A3E46" w:rsidRDefault="00A25A8A" w:rsidP="00980C6B">
            <w:pPr>
              <w:pStyle w:val="ListeParagraf"/>
              <w:ind w:left="0"/>
              <w:rPr>
                <w:color w:val="FF0000"/>
              </w:rPr>
            </w:pPr>
          </w:p>
        </w:tc>
        <w:tc>
          <w:tcPr>
            <w:tcW w:w="1985" w:type="dxa"/>
          </w:tcPr>
          <w:p w14:paraId="57418D11" w14:textId="7B6FE3F3" w:rsidR="00A25A8A" w:rsidRPr="003A3E46" w:rsidRDefault="00A25A8A" w:rsidP="00980C6B">
            <w:pPr>
              <w:pStyle w:val="ListeParagraf"/>
              <w:ind w:left="0"/>
              <w:rPr>
                <w:color w:val="FF0000"/>
              </w:rPr>
            </w:pPr>
          </w:p>
        </w:tc>
      </w:tr>
      <w:tr w:rsidR="00A25A8A" w14:paraId="14162EA2" w14:textId="77777777" w:rsidTr="00980C6B">
        <w:tc>
          <w:tcPr>
            <w:tcW w:w="4945" w:type="dxa"/>
          </w:tcPr>
          <w:p w14:paraId="5309B1BF" w14:textId="0BE5CAC2" w:rsidR="00A25A8A" w:rsidRDefault="00A25A8A" w:rsidP="00980C6B">
            <w:pPr>
              <w:pStyle w:val="ListeParagraf"/>
              <w:ind w:left="0"/>
            </w:pPr>
            <w:r>
              <w:t>Hasan da geçen hafta okula gelmemiş.</w:t>
            </w:r>
          </w:p>
        </w:tc>
        <w:tc>
          <w:tcPr>
            <w:tcW w:w="1701" w:type="dxa"/>
          </w:tcPr>
          <w:p w14:paraId="35F4C614" w14:textId="2C52B808" w:rsidR="00A25A8A" w:rsidRPr="003A3E46" w:rsidRDefault="00A25A8A" w:rsidP="00980C6B">
            <w:pPr>
              <w:pStyle w:val="ListeParagraf"/>
              <w:ind w:left="0"/>
              <w:rPr>
                <w:color w:val="FF0000"/>
              </w:rPr>
            </w:pPr>
          </w:p>
        </w:tc>
        <w:tc>
          <w:tcPr>
            <w:tcW w:w="1985" w:type="dxa"/>
          </w:tcPr>
          <w:p w14:paraId="0A5FB101" w14:textId="35D44B1F" w:rsidR="00A25A8A" w:rsidRPr="003A3E46" w:rsidRDefault="00A25A8A" w:rsidP="00980C6B">
            <w:pPr>
              <w:pStyle w:val="ListeParagraf"/>
              <w:ind w:left="0"/>
              <w:rPr>
                <w:color w:val="FF0000"/>
              </w:rPr>
            </w:pPr>
          </w:p>
        </w:tc>
      </w:tr>
    </w:tbl>
    <w:p w14:paraId="7CCA9D1C" w14:textId="77777777" w:rsidR="00640F1C" w:rsidRDefault="00640F1C" w:rsidP="00640F1C">
      <w:pPr>
        <w:pStyle w:val="AralkYok"/>
        <w:spacing w:line="276" w:lineRule="auto"/>
        <w:rPr>
          <w:rFonts w:cstheme="minorHAnsi"/>
          <w:color w:val="FF0000"/>
        </w:rPr>
      </w:pPr>
    </w:p>
    <w:p w14:paraId="46DFE947" w14:textId="77777777" w:rsidR="008772C5" w:rsidRPr="00AC55F7" w:rsidRDefault="008772C5" w:rsidP="00640F1C">
      <w:pPr>
        <w:pStyle w:val="AralkYok"/>
        <w:spacing w:line="276" w:lineRule="auto"/>
        <w:rPr>
          <w:rFonts w:cstheme="minorHAnsi"/>
          <w:color w:val="FF0000"/>
        </w:rPr>
      </w:pPr>
    </w:p>
    <w:p w14:paraId="401C357D" w14:textId="6DBB9473" w:rsidR="00A25A8A" w:rsidRDefault="00A25A8A" w:rsidP="00B03788">
      <w:pPr>
        <w:pStyle w:val="AralkYok"/>
        <w:numPr>
          <w:ilvl w:val="0"/>
          <w:numId w:val="23"/>
        </w:numPr>
        <w:spacing w:line="276" w:lineRule="auto"/>
        <w:rPr>
          <w:rFonts w:cstheme="minorHAnsi"/>
        </w:rPr>
      </w:pPr>
      <w:r w:rsidRPr="00A25A8A">
        <w:rPr>
          <w:rFonts w:cstheme="minorHAnsi"/>
        </w:rPr>
        <w:t>Hata yapmak insanlar içindir.</w:t>
      </w:r>
      <w:r w:rsidR="002F0955">
        <w:rPr>
          <w:rFonts w:cstheme="minorHAnsi"/>
        </w:rPr>
        <w:t xml:space="preserve"> İnsan, hayatında doğru şeyler yaptığı gibi yeri gelecek bazı hatalar da yapacaktır. Bu hatalar bazen önemsiz şeyler olurken bazen de sonuçlarına katlanılması zor şeyler olacaktır. Önemli olan hata yaptıktan sonra bundan ders almaktır. Zira ders alınan her hata insana ayrı bir tecrübe kazandıracaktır.</w:t>
      </w:r>
    </w:p>
    <w:p w14:paraId="00788902" w14:textId="7B4564DB" w:rsidR="002F0955" w:rsidRPr="002F0955" w:rsidRDefault="002F0955" w:rsidP="00B03788">
      <w:pPr>
        <w:pStyle w:val="AralkYok"/>
        <w:spacing w:line="276" w:lineRule="auto"/>
        <w:ind w:left="720"/>
        <w:rPr>
          <w:rFonts w:cstheme="minorHAnsi"/>
          <w:b/>
          <w:bCs/>
        </w:rPr>
      </w:pPr>
      <w:r w:rsidRPr="002F0955">
        <w:rPr>
          <w:rFonts w:cstheme="minorHAnsi"/>
          <w:b/>
          <w:bCs/>
        </w:rPr>
        <w:t>Bu metnin ana düşüncesini yazınız.</w:t>
      </w:r>
      <w:r w:rsidR="00B03788">
        <w:rPr>
          <w:rFonts w:cstheme="minorHAnsi"/>
          <w:b/>
          <w:bCs/>
        </w:rPr>
        <w:t xml:space="preserve"> (10 p)</w:t>
      </w:r>
    </w:p>
    <w:p w14:paraId="54B4DC94" w14:textId="24837E78" w:rsidR="002F0955" w:rsidRDefault="008772C5" w:rsidP="002F0955">
      <w:pPr>
        <w:pStyle w:val="AralkYok"/>
        <w:spacing w:line="360" w:lineRule="auto"/>
        <w:ind w:left="720"/>
        <w:rPr>
          <w:rFonts w:cstheme="minorHAnsi"/>
          <w:color w:val="FF0000"/>
        </w:rPr>
      </w:pPr>
      <w:r>
        <w:rPr>
          <w:rFonts w:cstheme="minorHAnsi"/>
          <w:color w:val="FF0000"/>
          <w:shd w:val="clear" w:color="auto" w:fill="FFFFFF"/>
        </w:rPr>
        <w:t xml:space="preserve">. . . . . . . . . . . . . . . . . . . . . . . . . . . . . . . . . . . . . . . . . . . . . </w:t>
      </w:r>
    </w:p>
    <w:p w14:paraId="571AAA0E" w14:textId="28CA24A5" w:rsidR="002F0955" w:rsidRPr="00B03788" w:rsidRDefault="002F0955" w:rsidP="00B03788">
      <w:pPr>
        <w:pStyle w:val="AralkYok"/>
        <w:numPr>
          <w:ilvl w:val="0"/>
          <w:numId w:val="23"/>
        </w:numPr>
        <w:spacing w:line="276" w:lineRule="auto"/>
        <w:rPr>
          <w:rFonts w:cstheme="minorHAnsi"/>
        </w:rPr>
      </w:pPr>
      <w:r w:rsidRPr="00B03788">
        <w:rPr>
          <w:rFonts w:cstheme="minorHAnsi"/>
        </w:rPr>
        <w:lastRenderedPageBreak/>
        <w:t>Dışarıda yağan lapa lapa kar onu ilgilendirmiyordu. Montunu giydi, beresini başına geçirdi, eldivenlerini taktı. Okulun çıkışında arkadaşları Furkan ve Murat’la buluşup yola koyuldular. Köyleri okula on iki kilometre uzaktaydı. Günlerden cuma olduğu için okul çıkışı kaldıkları yurda uğramadan köye gidiyorlardı. Şansları yaver giderse yolda bir araca rastlarlardı ama karla kaplı yolda hiçbir aracın geçmeyeceğini düşündüler. Yolu yarıladıklarında Murat “Sinan, ilaçlarımı yurtta unuttum!” dedi. Ne yapsalardı? Geri dönseler artık köye çıkamazlardı çünkü akşam olmak üzereydi. Köye gitseler Sinan ilaçsız kalacaktı ve bu onun için tehlikeli bir durum olabilirdi. Mecburen geri dönüp hafta sonunu yurtta geçirdiler.</w:t>
      </w:r>
    </w:p>
    <w:p w14:paraId="279D7B7B" w14:textId="6E120EE9" w:rsidR="002F0955" w:rsidRPr="00B03788" w:rsidRDefault="002F0955" w:rsidP="00B03788">
      <w:pPr>
        <w:pStyle w:val="AralkYok"/>
        <w:spacing w:line="276" w:lineRule="auto"/>
        <w:ind w:left="720"/>
        <w:rPr>
          <w:rFonts w:cstheme="minorHAnsi"/>
          <w:b/>
          <w:bCs/>
        </w:rPr>
      </w:pPr>
      <w:r w:rsidRPr="00B03788">
        <w:rPr>
          <w:rFonts w:cstheme="minorHAnsi"/>
          <w:b/>
          <w:bCs/>
        </w:rPr>
        <w:t>Bu metnin hikâye unsurlarını yazınız.</w:t>
      </w:r>
      <w:r w:rsidR="00B03788">
        <w:rPr>
          <w:rFonts w:cstheme="minorHAnsi"/>
          <w:b/>
          <w:bCs/>
        </w:rPr>
        <w:t xml:space="preserve"> (16 p)</w:t>
      </w:r>
    </w:p>
    <w:p w14:paraId="51CAE076" w14:textId="1D498893" w:rsidR="002F0955" w:rsidRDefault="00B03788" w:rsidP="00B03788">
      <w:pPr>
        <w:pStyle w:val="AralkYok"/>
        <w:spacing w:line="360" w:lineRule="auto"/>
        <w:ind w:left="720"/>
        <w:rPr>
          <w:rFonts w:cstheme="minorHAnsi"/>
          <w:color w:val="FF0000"/>
        </w:rPr>
      </w:pPr>
      <w:r w:rsidRPr="00B03788">
        <w:rPr>
          <w:rFonts w:cstheme="minorHAnsi"/>
        </w:rPr>
        <w:t>Şahıs kadrosu</w:t>
      </w:r>
      <w:r>
        <w:rPr>
          <w:rFonts w:cstheme="minorHAnsi"/>
          <w:color w:val="FF0000"/>
        </w:rPr>
        <w:tab/>
        <w:t xml:space="preserve">: </w:t>
      </w:r>
      <w:bookmarkStart w:id="1" w:name="_Hlk179568721"/>
      <w:r w:rsidR="008772C5">
        <w:rPr>
          <w:rFonts w:cstheme="minorHAnsi"/>
          <w:color w:val="FF0000"/>
        </w:rPr>
        <w:t xml:space="preserve">. . . . . . . . . . . . . . . . . . . . . . . . . . . . . . . . . . . . . . . . . . . . . . . . </w:t>
      </w:r>
      <w:proofErr w:type="gramStart"/>
      <w:r w:rsidR="008772C5">
        <w:rPr>
          <w:rFonts w:cstheme="minorHAnsi"/>
          <w:color w:val="FF0000"/>
        </w:rPr>
        <w:t>. . . .</w:t>
      </w:r>
      <w:bookmarkEnd w:id="1"/>
      <w:proofErr w:type="gramEnd"/>
    </w:p>
    <w:p w14:paraId="05B920FA" w14:textId="6E030264" w:rsidR="00B03788" w:rsidRDefault="00B03788" w:rsidP="00B03788">
      <w:pPr>
        <w:pStyle w:val="AralkYok"/>
        <w:spacing w:line="360" w:lineRule="auto"/>
        <w:ind w:left="720"/>
        <w:rPr>
          <w:rFonts w:cstheme="minorHAnsi"/>
          <w:color w:val="FF0000"/>
        </w:rPr>
      </w:pPr>
      <w:r w:rsidRPr="00B03788">
        <w:rPr>
          <w:rFonts w:cstheme="minorHAnsi"/>
        </w:rPr>
        <w:t>Zaman</w:t>
      </w:r>
      <w:r>
        <w:rPr>
          <w:rFonts w:cstheme="minorHAnsi"/>
          <w:color w:val="FF0000"/>
        </w:rPr>
        <w:tab/>
      </w:r>
      <w:r>
        <w:rPr>
          <w:rFonts w:cstheme="minorHAnsi"/>
          <w:color w:val="FF0000"/>
        </w:rPr>
        <w:tab/>
        <w:t xml:space="preserve">: </w:t>
      </w:r>
      <w:r w:rsidR="008772C5">
        <w:rPr>
          <w:rFonts w:cstheme="minorHAnsi"/>
          <w:color w:val="FF0000"/>
        </w:rPr>
        <w:t xml:space="preserve">. . . . . . . . . . . . . . . . . . . . . . . . . . . . . . . . . . . . . . . . . . . . . . . . </w:t>
      </w:r>
      <w:proofErr w:type="gramStart"/>
      <w:r w:rsidR="008772C5">
        <w:rPr>
          <w:rFonts w:cstheme="minorHAnsi"/>
          <w:color w:val="FF0000"/>
        </w:rPr>
        <w:t>. . . .</w:t>
      </w:r>
      <w:proofErr w:type="gramEnd"/>
    </w:p>
    <w:p w14:paraId="44E0ACE5" w14:textId="2E6897AD" w:rsidR="00B03788" w:rsidRDefault="00B03788" w:rsidP="00B03788">
      <w:pPr>
        <w:pStyle w:val="AralkYok"/>
        <w:spacing w:line="360" w:lineRule="auto"/>
        <w:ind w:left="720"/>
        <w:rPr>
          <w:rFonts w:cstheme="minorHAnsi"/>
          <w:color w:val="FF0000"/>
        </w:rPr>
      </w:pPr>
      <w:r w:rsidRPr="00B03788">
        <w:rPr>
          <w:rFonts w:cstheme="minorHAnsi"/>
        </w:rPr>
        <w:t>Mekân (yer)</w:t>
      </w:r>
      <w:r>
        <w:rPr>
          <w:rFonts w:cstheme="minorHAnsi"/>
          <w:color w:val="FF0000"/>
        </w:rPr>
        <w:tab/>
        <w:t xml:space="preserve">: </w:t>
      </w:r>
      <w:r w:rsidR="008772C5">
        <w:rPr>
          <w:rFonts w:cstheme="minorHAnsi"/>
          <w:color w:val="FF0000"/>
        </w:rPr>
        <w:t xml:space="preserve">. . . . . . . . . . . . . . . . . . . . . . . . . . . . . . . . . . . . . . . . . . . . . . . . </w:t>
      </w:r>
      <w:proofErr w:type="gramStart"/>
      <w:r w:rsidR="008772C5">
        <w:rPr>
          <w:rFonts w:cstheme="minorHAnsi"/>
          <w:color w:val="FF0000"/>
        </w:rPr>
        <w:t>. . . .</w:t>
      </w:r>
      <w:proofErr w:type="gramEnd"/>
    </w:p>
    <w:p w14:paraId="43DF0B55" w14:textId="061BBE13" w:rsidR="00B03788" w:rsidRDefault="00B03788" w:rsidP="008772C5">
      <w:pPr>
        <w:pStyle w:val="AralkYok"/>
        <w:spacing w:line="360" w:lineRule="auto"/>
        <w:ind w:left="720"/>
        <w:rPr>
          <w:rFonts w:cstheme="minorHAnsi"/>
          <w:color w:val="FF0000"/>
        </w:rPr>
      </w:pPr>
      <w:r w:rsidRPr="00B03788">
        <w:rPr>
          <w:rFonts w:cstheme="minorHAnsi"/>
        </w:rPr>
        <w:t>Olay</w:t>
      </w:r>
      <w:r>
        <w:rPr>
          <w:rFonts w:cstheme="minorHAnsi"/>
          <w:color w:val="FF0000"/>
        </w:rPr>
        <w:tab/>
      </w:r>
      <w:r>
        <w:rPr>
          <w:rFonts w:cstheme="minorHAnsi"/>
          <w:color w:val="FF0000"/>
        </w:rPr>
        <w:tab/>
        <w:t xml:space="preserve">: </w:t>
      </w:r>
      <w:r w:rsidR="008772C5">
        <w:rPr>
          <w:rFonts w:cstheme="minorHAnsi"/>
          <w:color w:val="FF0000"/>
        </w:rPr>
        <w:t xml:space="preserve">. . . . . . . . . . . . . . . . . . . . . . . . . . . . . . . . . . . . . . . . . . . . . . . . </w:t>
      </w:r>
      <w:proofErr w:type="gramStart"/>
      <w:r w:rsidR="008772C5">
        <w:rPr>
          <w:rFonts w:cstheme="minorHAnsi"/>
          <w:color w:val="FF0000"/>
        </w:rPr>
        <w:t>. . . .</w:t>
      </w:r>
      <w:proofErr w:type="gramEnd"/>
    </w:p>
    <w:p w14:paraId="73B3D9B0" w14:textId="77777777" w:rsidR="00B03788" w:rsidRDefault="00B03788" w:rsidP="00B03788">
      <w:pPr>
        <w:pStyle w:val="AralkYok"/>
        <w:spacing w:line="276" w:lineRule="auto"/>
        <w:ind w:left="720"/>
        <w:rPr>
          <w:rFonts w:cstheme="minorHAnsi"/>
          <w:color w:val="FF0000"/>
        </w:rPr>
      </w:pPr>
    </w:p>
    <w:p w14:paraId="582CCAB0" w14:textId="77777777" w:rsidR="00B03788" w:rsidRPr="002F0955" w:rsidRDefault="00B03788" w:rsidP="00B03788">
      <w:pPr>
        <w:pStyle w:val="AralkYok"/>
        <w:spacing w:line="276" w:lineRule="auto"/>
        <w:ind w:left="720"/>
        <w:rPr>
          <w:rFonts w:cstheme="minorHAnsi"/>
          <w:color w:val="FF0000"/>
        </w:rPr>
      </w:pPr>
    </w:p>
    <w:p w14:paraId="3D372B61" w14:textId="7BFDA839" w:rsidR="006E5B1D" w:rsidRPr="00B03788" w:rsidRDefault="00B03788" w:rsidP="00B03788">
      <w:pPr>
        <w:pStyle w:val="AralkYok"/>
        <w:numPr>
          <w:ilvl w:val="0"/>
          <w:numId w:val="23"/>
        </w:numPr>
        <w:spacing w:line="360" w:lineRule="auto"/>
        <w:rPr>
          <w:rFonts w:cstheme="minorHAnsi"/>
          <w:b/>
          <w:bCs/>
        </w:rPr>
      </w:pPr>
      <w:r>
        <w:rPr>
          <w:rFonts w:cstheme="minorHAnsi"/>
          <w:b/>
          <w:bCs/>
        </w:rPr>
        <w:t xml:space="preserve">Bir anınızı (geçmişte yaşadığınız bir olay) </w:t>
      </w:r>
      <w:r w:rsidRPr="00B03788">
        <w:rPr>
          <w:rFonts w:cstheme="minorHAnsi"/>
          <w:b/>
          <w:bCs/>
        </w:rPr>
        <w:t>yazınız.</w:t>
      </w:r>
      <w:r w:rsidR="007A1A0C" w:rsidRPr="00B03788">
        <w:rPr>
          <w:rFonts w:cstheme="minorHAnsi"/>
          <w:b/>
          <w:bCs/>
        </w:rPr>
        <w:t xml:space="preserve"> Yazınıza bir başlık koyunuz, yazım kurallarına ve noktalama işaretlerine uyunuz.</w:t>
      </w:r>
      <w:r w:rsidR="006E5B1D" w:rsidRPr="00B03788">
        <w:rPr>
          <w:rFonts w:cstheme="minorHAnsi"/>
          <w:b/>
          <w:bCs/>
        </w:rPr>
        <w:t xml:space="preserve"> (2</w:t>
      </w:r>
      <w:r w:rsidR="007A1A0C" w:rsidRPr="00B03788">
        <w:rPr>
          <w:rFonts w:cstheme="minorHAnsi"/>
          <w:b/>
          <w:bCs/>
        </w:rPr>
        <w:t>0</w:t>
      </w:r>
      <w:r w:rsidR="006E5B1D" w:rsidRPr="00B03788">
        <w:rPr>
          <w:rFonts w:cstheme="minorHAnsi"/>
          <w:b/>
          <w:bCs/>
        </w:rPr>
        <w:t xml:space="preserve"> p)</w:t>
      </w:r>
    </w:p>
    <w:p w14:paraId="6964FD06" w14:textId="77777777" w:rsidR="006E5B1D" w:rsidRPr="005B2347" w:rsidRDefault="006E5B1D" w:rsidP="006E5B1D">
      <w:pPr>
        <w:pStyle w:val="AralkYok"/>
        <w:spacing w:line="360" w:lineRule="auto"/>
        <w:ind w:left="2844" w:firstLine="696"/>
        <w:rPr>
          <w:rFonts w:cstheme="minorHAnsi"/>
        </w:rPr>
      </w:pPr>
      <w:r w:rsidRPr="005B2347">
        <w:rPr>
          <w:rFonts w:cstheme="minorHAnsi"/>
        </w:rPr>
        <w:t xml:space="preserve">. . . . . . . . . . . . . . . . . . . . . . . . . . . . . .  . . . .  . . . </w:t>
      </w:r>
    </w:p>
    <w:p w14:paraId="624BCC88"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 . . . . . . . . . . . . . . . . . . . . . . . . . . . . . . . . . . . . . . . . . . . . . .  . . . . . . . . . . . . . . . . . . . . . . . . . . . . . . . . . . . . . . . . . . . . .</w:t>
      </w:r>
    </w:p>
    <w:p w14:paraId="10F27931"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412002F9"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041EF0D0"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320913AF"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2144FC4A"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6E8F62F2"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0DD3C35F"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0FFAC4E5"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65F9255B" w14:textId="77777777" w:rsidR="00B03788" w:rsidRDefault="006E5B1D" w:rsidP="007A1A0C">
      <w:pPr>
        <w:pStyle w:val="AralkYok"/>
        <w:spacing w:line="360" w:lineRule="auto"/>
        <w:ind w:left="720"/>
        <w:rPr>
          <w:rFonts w:cstheme="minorHAnsi"/>
        </w:rPr>
      </w:pPr>
      <w:r w:rsidRPr="005B2347">
        <w:rPr>
          <w:rFonts w:cstheme="minorHAnsi"/>
        </w:rPr>
        <w:t xml:space="preserve">. . . . . . . . . . . . . . . . . . . . . . . . . . . . . . . . . . . . . . . . . . . . . .  . . . . . . . . . . . . . . . . . . . . . . . . . . . . . . . . . . . . . . . . . . . . . . . . . . . . . . . . . . . . . . . . . . . . . . . . . . . . . . . . . . . . . . . . . . .  . . . . . . . . . . . . . . . . . . . . . . . . . . . . . . . . . . . . . . . . . . . . . </w:t>
      </w:r>
    </w:p>
    <w:p w14:paraId="1584E826" w14:textId="3EE499CF" w:rsidR="006E5B1D" w:rsidRPr="005B2347" w:rsidRDefault="00B03788" w:rsidP="007A1A0C">
      <w:pPr>
        <w:pStyle w:val="AralkYok"/>
        <w:spacing w:line="360" w:lineRule="auto"/>
        <w:ind w:left="720"/>
        <w:rPr>
          <w:rFonts w:cstheme="minorHAnsi"/>
        </w:rPr>
      </w:pPr>
      <w:r w:rsidRPr="00B03788">
        <w:rPr>
          <w:rFonts w:cstheme="minorHAnsi"/>
        </w:rPr>
        <w:t>. . . . . . . . . . . . . . . . . . . . . . . . . . . . . . . . . . . . . . . . . . . . . .  . . . . . . . . . . . . . . . . . . . . . . . . . . . . . . . . . . . . . . . . . . . . . . . . . . . . . . . . . . . . . . . . . . . . . . . . . . . . . . . . . . . . . . . . . . .  . . . . . . . . . . . . . . . . . . . . . . . . . . . . . . . . . . . . . . . . . . . . .</w:t>
      </w:r>
      <w:r w:rsidRPr="00B03788">
        <w:t xml:space="preserve"> </w:t>
      </w:r>
      <w:r w:rsidRPr="00B03788">
        <w:rPr>
          <w:rFonts w:cstheme="minorHAnsi"/>
        </w:rPr>
        <w:t>. . . . . . . . . . . . . . . . . . . . . . . . . . . . . . . . . . . . . . . . . . . . . .  . . . . . . . . . . . . . . . . . . . . . . . . . . . . . . . . . . . . . . . . . . . . . . . . . . . . . . . . . . . . . . . . . . . . . . . . . . . . . . . . . . . . . . . . . . .  . . . . . . . . . . . . . . . . . . . . . . . . . . . . . . . . . . . . . . . . . . . . .</w:t>
      </w:r>
      <w:r w:rsidR="006E5B1D" w:rsidRPr="005B2347">
        <w:rPr>
          <w:rFonts w:cstheme="minorHAnsi"/>
        </w:rPr>
        <w:t xml:space="preserve">. . . . . . . . . . . . . . . . . . </w:t>
      </w:r>
    </w:p>
    <w:p w14:paraId="502047E0" w14:textId="13D426DC" w:rsidR="007858E7" w:rsidRPr="005B2347" w:rsidRDefault="007858E7" w:rsidP="007858E7">
      <w:pPr>
        <w:pStyle w:val="AralkYok"/>
        <w:spacing w:line="360" w:lineRule="auto"/>
        <w:ind w:left="720"/>
        <w:jc w:val="center"/>
        <w:rPr>
          <w:rFonts w:cstheme="minorHAnsi"/>
        </w:rPr>
      </w:pPr>
      <w:r w:rsidRPr="005B2347">
        <w:rPr>
          <w:rFonts w:cstheme="minorHAnsi"/>
        </w:rPr>
        <w:t xml:space="preserve">     </w:t>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t>Bilal KIŞ</w:t>
      </w:r>
    </w:p>
    <w:p w14:paraId="43090FC3" w14:textId="6FC620F0" w:rsidR="00C45C4A" w:rsidRPr="005B2347" w:rsidRDefault="00C45C4A" w:rsidP="00C45C4A">
      <w:pPr>
        <w:pStyle w:val="AralkYok"/>
        <w:spacing w:line="360" w:lineRule="auto"/>
        <w:ind w:left="6384" w:firstLine="696"/>
        <w:jc w:val="center"/>
        <w:rPr>
          <w:rFonts w:cstheme="minorHAnsi"/>
        </w:rPr>
      </w:pPr>
      <w:r w:rsidRPr="005B234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B2347" w:rsidSect="00DC2A53">
      <w:pgSz w:w="11906" w:h="16838"/>
      <w:pgMar w:top="567" w:right="1274" w:bottom="567"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8031CE1"/>
    <w:multiLevelType w:val="hybridMultilevel"/>
    <w:tmpl w:val="0DFCB8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40623AEC"/>
    <w:multiLevelType w:val="hybridMultilevel"/>
    <w:tmpl w:val="D400A3A0"/>
    <w:lvl w:ilvl="0" w:tplc="081A354A">
      <w:start w:val="8"/>
      <w:numFmt w:val="bullet"/>
      <w:lvlText w:val="—"/>
      <w:lvlJc w:val="left"/>
      <w:pPr>
        <w:ind w:left="1080" w:hanging="360"/>
      </w:pPr>
      <w:rPr>
        <w:rFonts w:ascii="Aptos" w:eastAsiaTheme="minorHAnsi" w:hAnsi="Apto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4C0D561B"/>
    <w:multiLevelType w:val="hybridMultilevel"/>
    <w:tmpl w:val="49CA59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7"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1"/>
  </w:num>
  <w:num w:numId="2" w16cid:durableId="238828138">
    <w:abstractNumId w:val="15"/>
  </w:num>
  <w:num w:numId="3" w16cid:durableId="2000114358">
    <w:abstractNumId w:val="19"/>
  </w:num>
  <w:num w:numId="4" w16cid:durableId="1908150137">
    <w:abstractNumId w:val="11"/>
  </w:num>
  <w:num w:numId="5" w16cid:durableId="396588260">
    <w:abstractNumId w:val="7"/>
  </w:num>
  <w:num w:numId="6" w16cid:durableId="256259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4"/>
  </w:num>
  <w:num w:numId="12" w16cid:durableId="871501281">
    <w:abstractNumId w:val="9"/>
  </w:num>
  <w:num w:numId="13" w16cid:durableId="643122246">
    <w:abstractNumId w:val="16"/>
  </w:num>
  <w:num w:numId="14" w16cid:durableId="897782990">
    <w:abstractNumId w:val="17"/>
  </w:num>
  <w:num w:numId="15" w16cid:durableId="859316992">
    <w:abstractNumId w:val="10"/>
  </w:num>
  <w:num w:numId="16" w16cid:durableId="1362244124">
    <w:abstractNumId w:val="3"/>
  </w:num>
  <w:num w:numId="17" w16cid:durableId="243733648">
    <w:abstractNumId w:val="8"/>
  </w:num>
  <w:num w:numId="18" w16cid:durableId="1928537514">
    <w:abstractNumId w:val="5"/>
  </w:num>
  <w:num w:numId="19" w16cid:durableId="1605191903">
    <w:abstractNumId w:val="14"/>
  </w:num>
  <w:num w:numId="20" w16cid:durableId="1314288161">
    <w:abstractNumId w:val="2"/>
  </w:num>
  <w:num w:numId="21" w16cid:durableId="679044021">
    <w:abstractNumId w:val="18"/>
  </w:num>
  <w:num w:numId="22" w16cid:durableId="2111319312">
    <w:abstractNumId w:val="20"/>
  </w:num>
  <w:num w:numId="23" w16cid:durableId="1835367411">
    <w:abstractNumId w:val="22"/>
  </w:num>
  <w:num w:numId="24" w16cid:durableId="451436523">
    <w:abstractNumId w:val="12"/>
  </w:num>
  <w:num w:numId="25" w16cid:durableId="1544436884">
    <w:abstractNumId w:val="13"/>
  </w:num>
  <w:num w:numId="26" w16cid:durableId="498929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14BD0"/>
    <w:rsid w:val="00134E9C"/>
    <w:rsid w:val="00143BCD"/>
    <w:rsid w:val="00154AB7"/>
    <w:rsid w:val="001A5013"/>
    <w:rsid w:val="001A5651"/>
    <w:rsid w:val="002106C9"/>
    <w:rsid w:val="00227141"/>
    <w:rsid w:val="00245B88"/>
    <w:rsid w:val="002961BA"/>
    <w:rsid w:val="002C0021"/>
    <w:rsid w:val="002C6327"/>
    <w:rsid w:val="002F0955"/>
    <w:rsid w:val="00393585"/>
    <w:rsid w:val="003D111B"/>
    <w:rsid w:val="003F6ECD"/>
    <w:rsid w:val="004547E1"/>
    <w:rsid w:val="00465126"/>
    <w:rsid w:val="0048743C"/>
    <w:rsid w:val="00496462"/>
    <w:rsid w:val="004A4D6E"/>
    <w:rsid w:val="004F3ACE"/>
    <w:rsid w:val="00502470"/>
    <w:rsid w:val="005323DE"/>
    <w:rsid w:val="00564809"/>
    <w:rsid w:val="005A75B4"/>
    <w:rsid w:val="005B2347"/>
    <w:rsid w:val="005B2371"/>
    <w:rsid w:val="005B54CE"/>
    <w:rsid w:val="00602039"/>
    <w:rsid w:val="00640F1C"/>
    <w:rsid w:val="0064701E"/>
    <w:rsid w:val="00673F17"/>
    <w:rsid w:val="006C5A8A"/>
    <w:rsid w:val="006D1353"/>
    <w:rsid w:val="006E5B1D"/>
    <w:rsid w:val="006E5F60"/>
    <w:rsid w:val="00710BB3"/>
    <w:rsid w:val="00773211"/>
    <w:rsid w:val="00777096"/>
    <w:rsid w:val="007858E7"/>
    <w:rsid w:val="007A1A0C"/>
    <w:rsid w:val="007C0566"/>
    <w:rsid w:val="0080398C"/>
    <w:rsid w:val="008772C5"/>
    <w:rsid w:val="008B6F13"/>
    <w:rsid w:val="008C2A6D"/>
    <w:rsid w:val="008F643E"/>
    <w:rsid w:val="008F67A3"/>
    <w:rsid w:val="00911095"/>
    <w:rsid w:val="00916B37"/>
    <w:rsid w:val="009323C8"/>
    <w:rsid w:val="00952F53"/>
    <w:rsid w:val="00964EE4"/>
    <w:rsid w:val="009821BB"/>
    <w:rsid w:val="0099198E"/>
    <w:rsid w:val="0099471A"/>
    <w:rsid w:val="00A06AC8"/>
    <w:rsid w:val="00A25A8A"/>
    <w:rsid w:val="00A635E7"/>
    <w:rsid w:val="00A749B7"/>
    <w:rsid w:val="00AB7C0A"/>
    <w:rsid w:val="00AC55F7"/>
    <w:rsid w:val="00AE2174"/>
    <w:rsid w:val="00AF1F40"/>
    <w:rsid w:val="00B03788"/>
    <w:rsid w:val="00B62917"/>
    <w:rsid w:val="00BA2AD8"/>
    <w:rsid w:val="00C45C4A"/>
    <w:rsid w:val="00C94BD8"/>
    <w:rsid w:val="00C94F0B"/>
    <w:rsid w:val="00CB11E2"/>
    <w:rsid w:val="00CC52F2"/>
    <w:rsid w:val="00CD520F"/>
    <w:rsid w:val="00CF242C"/>
    <w:rsid w:val="00D1086E"/>
    <w:rsid w:val="00D13019"/>
    <w:rsid w:val="00D22606"/>
    <w:rsid w:val="00D34084"/>
    <w:rsid w:val="00D77892"/>
    <w:rsid w:val="00D861E4"/>
    <w:rsid w:val="00DC2A53"/>
    <w:rsid w:val="00DD1989"/>
    <w:rsid w:val="00E213A8"/>
    <w:rsid w:val="00E67A16"/>
    <w:rsid w:val="00EB5B49"/>
    <w:rsid w:val="00F058B9"/>
    <w:rsid w:val="00F15E3B"/>
    <w:rsid w:val="00F21521"/>
    <w:rsid w:val="00F364F2"/>
    <w:rsid w:val="00F46585"/>
    <w:rsid w:val="00F515F4"/>
    <w:rsid w:val="00F8741F"/>
    <w:rsid w:val="00FC272C"/>
    <w:rsid w:val="00FC4BE6"/>
    <w:rsid w:val="00FD485C"/>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70E7-80A9-48F1-8B98-62399FC3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Pages>
  <Words>1117</Words>
  <Characters>6369</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46</cp:revision>
  <dcterms:created xsi:type="dcterms:W3CDTF">2023-11-01T18:51:00Z</dcterms:created>
  <dcterms:modified xsi:type="dcterms:W3CDTF">2024-10-11T16:52:00Z</dcterms:modified>
</cp:coreProperties>
</file>