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449" w14:textId="42815EDD" w:rsidR="005E4C0E" w:rsidRDefault="005E4C0E" w:rsidP="005E4C0E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8..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CA090F" w:rsidRPr="00495969" w14:paraId="30469FB9" w14:textId="77777777" w:rsidTr="00EA2811">
        <w:tc>
          <w:tcPr>
            <w:tcW w:w="1838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5C557D6E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6B9C851" w14:textId="77777777" w:rsidR="00CA090F" w:rsidRPr="00495969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90F" w:rsidRPr="00495969" w14:paraId="6BA866E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206A3CF3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6B0E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CA090F" w:rsidRPr="00495969" w14:paraId="4157C054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68155E9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1AC98DF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CA090F" w:rsidRPr="00495969" w14:paraId="0CC12312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E7A2590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EFFF75B" w14:textId="08505DF3" w:rsidR="00CA090F" w:rsidRPr="008F2D6E" w:rsidRDefault="00AB6BC2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C24B81">
              <w:rPr>
                <w:b/>
                <w:bCs/>
                <w:color w:val="00B0F0"/>
              </w:rPr>
              <w:t>MİLLİ MÜCADELE VE ATATÜRK</w:t>
            </w:r>
          </w:p>
        </w:tc>
      </w:tr>
      <w:tr w:rsidR="00CA090F" w:rsidRPr="00495969" w14:paraId="4F51EA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86B282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F140DA" w14:textId="7C7E04A5" w:rsidR="00CA090F" w:rsidRPr="008F2D6E" w:rsidRDefault="00B1170D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B1170D">
              <w:rPr>
                <w:b/>
                <w:bCs/>
                <w:color w:val="C00000"/>
              </w:rPr>
              <w:t xml:space="preserve">ATATÜRK'Ü GÖRDÜM </w:t>
            </w:r>
            <w:r w:rsidR="00324403">
              <w:rPr>
                <w:b/>
                <w:bCs/>
                <w:color w:val="C00000"/>
              </w:rPr>
              <w:t xml:space="preserve">             </w:t>
            </w:r>
            <w:proofErr w:type="gramStart"/>
            <w:r w:rsidR="00324403">
              <w:rPr>
                <w:b/>
                <w:bCs/>
                <w:color w:val="C00000"/>
              </w:rPr>
              <w:t xml:space="preserve">   </w:t>
            </w:r>
            <w:r w:rsidRPr="00324403">
              <w:rPr>
                <w:b/>
                <w:bCs/>
              </w:rPr>
              <w:t>(</w:t>
            </w:r>
            <w:proofErr w:type="gramEnd"/>
            <w:r w:rsidRPr="00324403">
              <w:rPr>
                <w:b/>
                <w:bCs/>
              </w:rPr>
              <w:t>DİNLEME/İZLEME</w:t>
            </w:r>
            <w:r w:rsidR="00324403">
              <w:rPr>
                <w:b/>
                <w:bCs/>
              </w:rPr>
              <w:t>)</w:t>
            </w:r>
          </w:p>
        </w:tc>
      </w:tr>
      <w:tr w:rsidR="00CA090F" w:rsidRPr="00495969" w14:paraId="6E9E868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4A69B0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696B4AF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CA090F" w:rsidRPr="00495969" w14:paraId="4B25A9A1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29C950E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C0F1F03" w14:textId="3A189721" w:rsidR="00CA090F" w:rsidRPr="008F2D6E" w:rsidRDefault="0032440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7-11</w:t>
            </w:r>
            <w:r w:rsidR="00F04CA4" w:rsidRPr="00F04CA4">
              <w:rPr>
                <w:b/>
                <w:bCs/>
                <w:color w:val="7030A0"/>
              </w:rPr>
              <w:t xml:space="preserve"> Kasım 2022</w:t>
            </w:r>
          </w:p>
        </w:tc>
      </w:tr>
      <w:tr w:rsidR="00CA090F" w:rsidRPr="00495969" w14:paraId="5AC470C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E962C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A7F253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A090F" w:rsidRPr="00495969" w14:paraId="038BB32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</w:tcPr>
          <w:p w14:paraId="3D282192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4F3330B5" w14:textId="0E9FED85" w:rsidR="00207B26" w:rsidRPr="002D50F4" w:rsidRDefault="00324403" w:rsidP="00207B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="002D50F4" w:rsidRPr="002D50F4">
              <w:rPr>
                <w:b/>
                <w:bCs/>
                <w:sz w:val="20"/>
                <w:szCs w:val="20"/>
              </w:rPr>
              <w:t xml:space="preserve">T.8.1.2. </w:t>
            </w:r>
            <w:r w:rsidR="00207B26" w:rsidRPr="002D50F4">
              <w:rPr>
                <w:b/>
                <w:bCs/>
                <w:sz w:val="20"/>
                <w:szCs w:val="20"/>
              </w:rPr>
              <w:t>Dinlediklerinde/izlediklerinde geçen bilmediği kelimelerin anlamını tahmin eder.</w:t>
            </w:r>
          </w:p>
          <w:p w14:paraId="79E0694A" w14:textId="77777777" w:rsidR="00207B26" w:rsidRPr="002D50F4" w:rsidRDefault="00207B26" w:rsidP="00207B26">
            <w:pPr>
              <w:rPr>
                <w:b/>
                <w:bCs/>
                <w:sz w:val="20"/>
                <w:szCs w:val="20"/>
              </w:rPr>
            </w:pPr>
            <w:r w:rsidRPr="002D50F4">
              <w:rPr>
                <w:b/>
                <w:bCs/>
                <w:sz w:val="20"/>
                <w:szCs w:val="20"/>
              </w:rPr>
              <w:t>T.8.1.3. Dinlediklerini/izlediklerini özetler.</w:t>
            </w:r>
          </w:p>
          <w:p w14:paraId="4787509E" w14:textId="77777777" w:rsidR="00691EBC" w:rsidRPr="002D50F4" w:rsidRDefault="00207B26" w:rsidP="00207B26">
            <w:pPr>
              <w:rPr>
                <w:b/>
                <w:bCs/>
                <w:sz w:val="20"/>
                <w:szCs w:val="20"/>
              </w:rPr>
            </w:pPr>
            <w:r w:rsidRPr="002D50F4">
              <w:rPr>
                <w:b/>
                <w:bCs/>
                <w:sz w:val="20"/>
                <w:szCs w:val="20"/>
              </w:rPr>
              <w:t xml:space="preserve">T.8.1.4. Dinledikleri/izlediklerine yönelik sorulara cevap verir. </w:t>
            </w:r>
          </w:p>
          <w:p w14:paraId="31343E69" w14:textId="58120CF1" w:rsidR="00207B26" w:rsidRPr="002D50F4" w:rsidRDefault="00207B26" w:rsidP="00207B26">
            <w:pPr>
              <w:rPr>
                <w:b/>
                <w:bCs/>
                <w:sz w:val="20"/>
                <w:szCs w:val="20"/>
              </w:rPr>
            </w:pPr>
            <w:r w:rsidRPr="002D50F4">
              <w:rPr>
                <w:b/>
                <w:bCs/>
                <w:sz w:val="20"/>
                <w:szCs w:val="20"/>
              </w:rPr>
              <w:t>T.8.1.5. Dinlediklerinin/izlediklerinin konusunu tespit eder.</w:t>
            </w:r>
          </w:p>
          <w:p w14:paraId="23148C70" w14:textId="77777777" w:rsidR="00AC15F5" w:rsidRPr="002D50F4" w:rsidRDefault="00207B26" w:rsidP="00207B26">
            <w:pPr>
              <w:rPr>
                <w:b/>
                <w:bCs/>
                <w:sz w:val="20"/>
                <w:szCs w:val="20"/>
              </w:rPr>
            </w:pPr>
            <w:r w:rsidRPr="002D50F4">
              <w:rPr>
                <w:b/>
                <w:bCs/>
                <w:sz w:val="20"/>
                <w:szCs w:val="20"/>
              </w:rPr>
              <w:t>T.8.1.6. Dinlediklerinin/izlediklerinin ana fikrini/ana duygusunu tespit eder.</w:t>
            </w:r>
          </w:p>
          <w:p w14:paraId="3212D836" w14:textId="28761C01" w:rsidR="00766DA4" w:rsidRPr="002D50F4" w:rsidRDefault="00766DA4" w:rsidP="00766DA4">
            <w:pPr>
              <w:rPr>
                <w:b/>
                <w:bCs/>
                <w:sz w:val="20"/>
                <w:szCs w:val="20"/>
              </w:rPr>
            </w:pPr>
            <w:r w:rsidRPr="002D50F4">
              <w:rPr>
                <w:b/>
                <w:bCs/>
                <w:sz w:val="20"/>
                <w:szCs w:val="20"/>
              </w:rPr>
              <w:t>T.8.1.7. Dinlediklerine/izlediklerine yönelik farklı başlıklar önerir.</w:t>
            </w:r>
          </w:p>
          <w:p w14:paraId="34EC3C85" w14:textId="77777777" w:rsidR="00691EBC" w:rsidRPr="002D50F4" w:rsidRDefault="00766DA4" w:rsidP="00766DA4">
            <w:pPr>
              <w:rPr>
                <w:b/>
                <w:bCs/>
                <w:sz w:val="20"/>
                <w:szCs w:val="20"/>
              </w:rPr>
            </w:pPr>
            <w:r w:rsidRPr="002D50F4">
              <w:rPr>
                <w:b/>
                <w:bCs/>
                <w:sz w:val="20"/>
                <w:szCs w:val="20"/>
              </w:rPr>
              <w:t>T.8.1.10. Dinledikleriyle/izledikleriyle ilgili</w:t>
            </w:r>
            <w:r w:rsidR="006A7517" w:rsidRPr="002D50F4">
              <w:rPr>
                <w:b/>
                <w:bCs/>
                <w:sz w:val="20"/>
                <w:szCs w:val="20"/>
              </w:rPr>
              <w:t xml:space="preserve"> görüşlerini bildirir. </w:t>
            </w:r>
          </w:p>
          <w:p w14:paraId="138A4BB4" w14:textId="29580C00" w:rsidR="000968C2" w:rsidRPr="002D50F4" w:rsidRDefault="002E0931" w:rsidP="000968C2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2D50F4">
              <w:rPr>
                <w:b/>
                <w:bCs/>
                <w:color w:val="FF00FF"/>
                <w:sz w:val="20"/>
                <w:szCs w:val="20"/>
              </w:rPr>
              <w:t>ATATÜRKÇÜLÜK Atatürk’ün</w:t>
            </w:r>
            <w:r w:rsidR="000968C2" w:rsidRPr="002D50F4">
              <w:rPr>
                <w:b/>
                <w:bCs/>
                <w:sz w:val="20"/>
                <w:szCs w:val="20"/>
              </w:rPr>
              <w:t xml:space="preserve"> insan sevgisi ve evrensellik konularındaki görüşlerini açıklar.</w:t>
            </w:r>
          </w:p>
          <w:p w14:paraId="20F21E93" w14:textId="3B87009F" w:rsidR="000968C2" w:rsidRPr="00DF6817" w:rsidRDefault="000968C2" w:rsidP="000968C2">
            <w:pPr>
              <w:rPr>
                <w:b/>
                <w:bCs/>
              </w:rPr>
            </w:pPr>
            <w:r w:rsidRPr="002D50F4">
              <w:rPr>
                <w:b/>
                <w:bCs/>
                <w:sz w:val="20"/>
                <w:szCs w:val="20"/>
              </w:rPr>
              <w:t>* Atatürk’ün insan sevgisi ve evrensellik, millet sevgisi ve yurt sevgisi hakkındaki görüşlerine örnekler verilecektir</w:t>
            </w:r>
          </w:p>
        </w:tc>
      </w:tr>
      <w:tr w:rsidR="00CA090F" w:rsidRPr="00495969" w14:paraId="47C69978" w14:textId="77777777" w:rsidTr="00337A4A">
        <w:trPr>
          <w:trHeight w:val="50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216509D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3C37E7DB" w14:textId="77777777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CA090F" w:rsidRPr="00495969" w14:paraId="27D8B3E8" w14:textId="77777777" w:rsidTr="00337A4A">
        <w:trPr>
          <w:trHeight w:val="51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28FA736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2B2AE67B" w14:textId="2EDB6CC2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Ders kitabı, ders notları, akıllı tahta, EBA, MEB kazanım testleri ve çalışma fasikülleri, sözlükler, yazım kılavuzu</w:t>
            </w:r>
            <w:r w:rsidR="00096C11" w:rsidRPr="009A6684">
              <w:rPr>
                <w:sz w:val="20"/>
                <w:szCs w:val="20"/>
              </w:rPr>
              <w:t xml:space="preserve">, </w:t>
            </w:r>
            <w:r w:rsidR="009A6684" w:rsidRPr="009A6684">
              <w:rPr>
                <w:sz w:val="20"/>
                <w:szCs w:val="20"/>
              </w:rPr>
              <w:t xml:space="preserve">gazete kupürleri… </w:t>
            </w:r>
          </w:p>
        </w:tc>
      </w:tr>
      <w:tr w:rsidR="00CA090F" w:rsidRPr="00495969" w14:paraId="29BB5E8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3F7AA01A" w14:textId="723114A4" w:rsidR="00CA090F" w:rsidRPr="002F28EA" w:rsidRDefault="00CA090F" w:rsidP="003C434E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5E5CD099" w14:textId="24376FE9" w:rsidR="00CA090F" w:rsidRPr="008F2D6E" w:rsidRDefault="00C24B81" w:rsidP="00AF6A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A0696">
              <w:rPr>
                <w:b/>
                <w:bCs/>
              </w:rPr>
              <w:t>Atatürk’ü</w:t>
            </w:r>
            <w:r w:rsidR="00917282">
              <w:rPr>
                <w:b/>
                <w:bCs/>
              </w:rPr>
              <w:t xml:space="preserve"> Gördüm metni kurallarına göre </w:t>
            </w:r>
            <w:r w:rsidR="00F4213D">
              <w:rPr>
                <w:b/>
                <w:bCs/>
              </w:rPr>
              <w:t>dinlenirken ilk</w:t>
            </w:r>
            <w:r w:rsidR="00E42F4A">
              <w:rPr>
                <w:b/>
                <w:bCs/>
              </w:rPr>
              <w:t xml:space="preserve"> etkinlikte</w:t>
            </w:r>
            <w:r w:rsidR="00935C9A">
              <w:rPr>
                <w:b/>
                <w:bCs/>
              </w:rPr>
              <w:t xml:space="preserve">ki </w:t>
            </w:r>
            <w:r w:rsidR="00E42F4A">
              <w:rPr>
                <w:b/>
                <w:bCs/>
              </w:rPr>
              <w:t>boşluk doldurma etkinliği yapılacak</w:t>
            </w:r>
            <w:r w:rsidR="000E5B4E">
              <w:rPr>
                <w:b/>
                <w:bCs/>
              </w:rPr>
              <w:t xml:space="preserve"> </w:t>
            </w:r>
            <w:r w:rsidR="00DA2443">
              <w:rPr>
                <w:b/>
                <w:bCs/>
              </w:rPr>
              <w:t xml:space="preserve">ve anlamı bilinmeyen sözcüklerin anlamları yazılacak. </w:t>
            </w:r>
            <w:r w:rsidR="00F4213D">
              <w:rPr>
                <w:b/>
                <w:bCs/>
              </w:rPr>
              <w:t xml:space="preserve">2. Etkinlikte </w:t>
            </w:r>
            <w:r w:rsidR="00821991">
              <w:rPr>
                <w:b/>
                <w:bCs/>
              </w:rPr>
              <w:t xml:space="preserve">metni kavrama soruları yanıtlanıp </w:t>
            </w:r>
            <w:r w:rsidR="005F04EE">
              <w:rPr>
                <w:b/>
                <w:bCs/>
              </w:rPr>
              <w:t xml:space="preserve">dinlenen metin özetlenecek. </w:t>
            </w:r>
            <w:r w:rsidR="001818A5">
              <w:rPr>
                <w:b/>
                <w:bCs/>
              </w:rPr>
              <w:t xml:space="preserve">Daha sonra konu ve ana fikir bulunup dinleme metnine bir başlık yazılacak. </w:t>
            </w:r>
            <w:r w:rsidR="00293875">
              <w:rPr>
                <w:b/>
                <w:bCs/>
              </w:rPr>
              <w:t xml:space="preserve">6. Etkinlikte metni beğenip beğenmeme </w:t>
            </w:r>
            <w:r w:rsidR="009C4313">
              <w:rPr>
                <w:b/>
                <w:bCs/>
              </w:rPr>
              <w:t>sebebi</w:t>
            </w:r>
            <w:r w:rsidR="00293875">
              <w:rPr>
                <w:b/>
                <w:bCs/>
              </w:rPr>
              <w:t xml:space="preserve"> belirtilip </w:t>
            </w:r>
            <w:r w:rsidR="00BF4A97">
              <w:rPr>
                <w:b/>
                <w:bCs/>
              </w:rPr>
              <w:t>kitaptaki şiirle ilgili görüş yazılıp</w:t>
            </w:r>
            <w:r w:rsidR="00EF1D5D">
              <w:rPr>
                <w:b/>
                <w:bCs/>
              </w:rPr>
              <w:t xml:space="preserve"> bir anı yazılarak ders </w:t>
            </w:r>
            <w:r w:rsidR="002E0931">
              <w:rPr>
                <w:b/>
                <w:bCs/>
              </w:rPr>
              <w:t xml:space="preserve">tamamlanacak. </w:t>
            </w:r>
          </w:p>
        </w:tc>
      </w:tr>
      <w:tr w:rsidR="00CA090F" w:rsidRPr="00495969" w14:paraId="5A7813F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426AFA0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2B2C3849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CA090F" w:rsidRPr="00495969" w14:paraId="1DF5A078" w14:textId="77777777" w:rsidTr="00EA2811">
        <w:trPr>
          <w:trHeight w:val="454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BA30DE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495A081A" w14:textId="51542073" w:rsidR="00CA090F" w:rsidRPr="008F2D6E" w:rsidRDefault="002E0931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Olay nerede geçmektedir. </w:t>
            </w:r>
          </w:p>
        </w:tc>
      </w:tr>
      <w:tr w:rsidR="00CA090F" w:rsidRPr="00495969" w14:paraId="77B505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19D8F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1A52624" w14:textId="46E5C4AF" w:rsidR="00CA090F" w:rsidRPr="008F2D6E" w:rsidRDefault="00F466B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CA090F" w:rsidRPr="00495969" w14:paraId="0BE6C08B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76A9717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</w:tcPr>
          <w:p w14:paraId="5D727B08" w14:textId="77777777" w:rsidR="00CA090F" w:rsidRPr="00EE3091" w:rsidRDefault="00CA090F" w:rsidP="00D0104E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CA090F" w:rsidRPr="00495969" w14:paraId="083AC2D8" w14:textId="77777777" w:rsidTr="00EA2811">
        <w:tc>
          <w:tcPr>
            <w:tcW w:w="1838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2E7557C8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66B571D7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26233B4A" w14:textId="77777777" w:rsidR="00324403" w:rsidRDefault="0032440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24403">
              <w:rPr>
                <w:b/>
                <w:bCs/>
                <w:i/>
                <w:iCs/>
                <w:sz w:val="24"/>
                <w:szCs w:val="24"/>
              </w:rPr>
              <w:t>7-11 Kasım 2022</w:t>
            </w:r>
          </w:p>
          <w:p w14:paraId="14D34640" w14:textId="1A5E139D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3FCE6E33" w14:textId="77777777" w:rsidR="00CA090F" w:rsidRPr="008629A4" w:rsidRDefault="00CA090F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CA090F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80D9F"/>
    <w:rsid w:val="000968C2"/>
    <w:rsid w:val="00096C11"/>
    <w:rsid w:val="000E5B4E"/>
    <w:rsid w:val="001818A5"/>
    <w:rsid w:val="001C641C"/>
    <w:rsid w:val="001D0B4E"/>
    <w:rsid w:val="001E3D2A"/>
    <w:rsid w:val="001E42B5"/>
    <w:rsid w:val="00207B26"/>
    <w:rsid w:val="002148A3"/>
    <w:rsid w:val="00233494"/>
    <w:rsid w:val="00244911"/>
    <w:rsid w:val="00250CF5"/>
    <w:rsid w:val="00262531"/>
    <w:rsid w:val="00292417"/>
    <w:rsid w:val="00293875"/>
    <w:rsid w:val="002A669F"/>
    <w:rsid w:val="002C6EC4"/>
    <w:rsid w:val="002D50F4"/>
    <w:rsid w:val="002E0931"/>
    <w:rsid w:val="00324403"/>
    <w:rsid w:val="00337A4A"/>
    <w:rsid w:val="00340A0A"/>
    <w:rsid w:val="00342ECD"/>
    <w:rsid w:val="00372A8A"/>
    <w:rsid w:val="003C434E"/>
    <w:rsid w:val="00417E1A"/>
    <w:rsid w:val="00422B5E"/>
    <w:rsid w:val="0046489D"/>
    <w:rsid w:val="004A715D"/>
    <w:rsid w:val="004E59CE"/>
    <w:rsid w:val="00523D9A"/>
    <w:rsid w:val="00536FE6"/>
    <w:rsid w:val="005C0D2B"/>
    <w:rsid w:val="005D1661"/>
    <w:rsid w:val="005E4C0E"/>
    <w:rsid w:val="005F04EE"/>
    <w:rsid w:val="005F1F1C"/>
    <w:rsid w:val="006053EC"/>
    <w:rsid w:val="006132B5"/>
    <w:rsid w:val="00691EBC"/>
    <w:rsid w:val="006A697A"/>
    <w:rsid w:val="006A7517"/>
    <w:rsid w:val="006E3F0A"/>
    <w:rsid w:val="00766DA4"/>
    <w:rsid w:val="007A12C1"/>
    <w:rsid w:val="007B6AA0"/>
    <w:rsid w:val="007C0969"/>
    <w:rsid w:val="007E17E0"/>
    <w:rsid w:val="00813082"/>
    <w:rsid w:val="00821991"/>
    <w:rsid w:val="00880188"/>
    <w:rsid w:val="008A6DB9"/>
    <w:rsid w:val="008C6576"/>
    <w:rsid w:val="00903F0C"/>
    <w:rsid w:val="00917282"/>
    <w:rsid w:val="00935C9A"/>
    <w:rsid w:val="009A0696"/>
    <w:rsid w:val="009A6684"/>
    <w:rsid w:val="009C4313"/>
    <w:rsid w:val="009D7796"/>
    <w:rsid w:val="00A0483C"/>
    <w:rsid w:val="00A14886"/>
    <w:rsid w:val="00A34EC0"/>
    <w:rsid w:val="00A41209"/>
    <w:rsid w:val="00A9668F"/>
    <w:rsid w:val="00AB2988"/>
    <w:rsid w:val="00AB6BC2"/>
    <w:rsid w:val="00AC11F1"/>
    <w:rsid w:val="00AC15F5"/>
    <w:rsid w:val="00AC1E01"/>
    <w:rsid w:val="00AE77D5"/>
    <w:rsid w:val="00AF6AAE"/>
    <w:rsid w:val="00B1170D"/>
    <w:rsid w:val="00B20C0B"/>
    <w:rsid w:val="00B6415E"/>
    <w:rsid w:val="00B767C7"/>
    <w:rsid w:val="00B97B8C"/>
    <w:rsid w:val="00BA20D5"/>
    <w:rsid w:val="00BD4FF0"/>
    <w:rsid w:val="00BD7742"/>
    <w:rsid w:val="00BF4A97"/>
    <w:rsid w:val="00C13906"/>
    <w:rsid w:val="00C24B81"/>
    <w:rsid w:val="00C27532"/>
    <w:rsid w:val="00C64F8C"/>
    <w:rsid w:val="00C84D24"/>
    <w:rsid w:val="00C867B5"/>
    <w:rsid w:val="00CA090F"/>
    <w:rsid w:val="00CC7C39"/>
    <w:rsid w:val="00CF02DF"/>
    <w:rsid w:val="00CF602B"/>
    <w:rsid w:val="00D62E3F"/>
    <w:rsid w:val="00D85B2D"/>
    <w:rsid w:val="00D93BC4"/>
    <w:rsid w:val="00DA2443"/>
    <w:rsid w:val="00DF096C"/>
    <w:rsid w:val="00E42F4A"/>
    <w:rsid w:val="00EA2811"/>
    <w:rsid w:val="00ED6056"/>
    <w:rsid w:val="00ED6147"/>
    <w:rsid w:val="00EF1D5D"/>
    <w:rsid w:val="00F04CA4"/>
    <w:rsid w:val="00F4213D"/>
    <w:rsid w:val="00F466B4"/>
    <w:rsid w:val="00FB6436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106</cp:revision>
  <dcterms:created xsi:type="dcterms:W3CDTF">2022-10-01T09:17:00Z</dcterms:created>
  <dcterms:modified xsi:type="dcterms:W3CDTF">2022-11-05T06:28:00Z</dcterms:modified>
</cp:coreProperties>
</file>