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84"/>
        <w:gridCol w:w="37"/>
        <w:gridCol w:w="3437"/>
        <w:gridCol w:w="1353"/>
        <w:gridCol w:w="3110"/>
      </w:tblGrid>
      <w:tr w:rsidR="00BB54DC" w14:paraId="7290E3DD" w14:textId="77777777" w:rsidTr="00FB2235">
        <w:trPr>
          <w:trHeight w:val="534"/>
        </w:trPr>
        <w:tc>
          <w:tcPr>
            <w:tcW w:w="1484" w:type="dxa"/>
            <w:tcBorders>
              <w:top w:val="double" w:sz="4" w:space="0" w:color="C45811"/>
              <w:bottom w:val="double" w:sz="4" w:space="0" w:color="C45811"/>
            </w:tcBorders>
            <w:shd w:val="clear" w:color="auto" w:fill="313D4F"/>
          </w:tcPr>
          <w:p w14:paraId="787479A7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7" w:type="dxa"/>
            <w:gridSpan w:val="4"/>
            <w:tcBorders>
              <w:top w:val="double" w:sz="4" w:space="0" w:color="C45811"/>
              <w:bottom w:val="double" w:sz="4" w:space="0" w:color="C45811"/>
              <w:right w:val="double" w:sz="4" w:space="0" w:color="C45811"/>
            </w:tcBorders>
            <w:shd w:val="clear" w:color="auto" w:fill="313D4F"/>
          </w:tcPr>
          <w:p w14:paraId="276BEDDC" w14:textId="77777777" w:rsidR="00BB54DC" w:rsidRDefault="00BB54DC" w:rsidP="00FB2235">
            <w:pPr>
              <w:pStyle w:val="TableParagraph"/>
              <w:spacing w:line="264" w:lineRule="exact"/>
              <w:ind w:left="2621" w:right="2190" w:hanging="317"/>
              <w:rPr>
                <w:b/>
              </w:rPr>
            </w:pPr>
            <w:r>
              <w:rPr>
                <w:b/>
                <w:color w:val="FFFF00"/>
              </w:rPr>
              <w:t>BAŞİSKELE KARTONSAN ORTAOKULU</w:t>
            </w:r>
            <w:r>
              <w:rPr>
                <w:b/>
                <w:color w:val="FFFF00"/>
                <w:spacing w:val="-48"/>
              </w:rPr>
              <w:t xml:space="preserve"> </w:t>
            </w:r>
            <w:r>
              <w:rPr>
                <w:b/>
                <w:color w:val="FFFF00"/>
              </w:rPr>
              <w:t>TÜRKÇE</w:t>
            </w:r>
            <w:r>
              <w:rPr>
                <w:b/>
                <w:color w:val="FFFF00"/>
                <w:spacing w:val="-5"/>
              </w:rPr>
              <w:t xml:space="preserve"> </w:t>
            </w:r>
            <w:r>
              <w:rPr>
                <w:b/>
                <w:color w:val="FFFF00"/>
              </w:rPr>
              <w:t>DERSİ</w:t>
            </w:r>
            <w:r>
              <w:rPr>
                <w:b/>
                <w:color w:val="FFFF00"/>
                <w:spacing w:val="-4"/>
              </w:rPr>
              <w:t xml:space="preserve"> </w:t>
            </w:r>
            <w:r>
              <w:rPr>
                <w:b/>
                <w:color w:val="FFFF00"/>
              </w:rPr>
              <w:t>GÜNLÜK PLANI</w:t>
            </w:r>
          </w:p>
        </w:tc>
      </w:tr>
      <w:tr w:rsidR="00BB54DC" w14:paraId="47D405D1" w14:textId="77777777" w:rsidTr="00FB2235">
        <w:trPr>
          <w:trHeight w:val="539"/>
        </w:trPr>
        <w:tc>
          <w:tcPr>
            <w:tcW w:w="1484" w:type="dxa"/>
            <w:tcBorders>
              <w:top w:val="double" w:sz="4" w:space="0" w:color="C45811"/>
              <w:bottom w:val="double" w:sz="4" w:space="0" w:color="C45811"/>
            </w:tcBorders>
            <w:shd w:val="clear" w:color="auto" w:fill="4471C4"/>
          </w:tcPr>
          <w:p w14:paraId="3B829869" w14:textId="77777777" w:rsidR="00BB54DC" w:rsidRDefault="00BB54DC" w:rsidP="00FB2235">
            <w:pPr>
              <w:pStyle w:val="TableParagraph"/>
              <w:spacing w:before="4"/>
              <w:ind w:left="114" w:right="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</w:p>
        </w:tc>
        <w:tc>
          <w:tcPr>
            <w:tcW w:w="37" w:type="dxa"/>
            <w:shd w:val="clear" w:color="auto" w:fill="4471C4"/>
          </w:tcPr>
          <w:p w14:paraId="1C1DC931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top w:val="double" w:sz="4" w:space="0" w:color="C45811"/>
              <w:bottom w:val="double" w:sz="4" w:space="0" w:color="C45811"/>
              <w:right w:val="double" w:sz="4" w:space="0" w:color="6F2F9F"/>
            </w:tcBorders>
            <w:shd w:val="clear" w:color="auto" w:fill="805F00"/>
          </w:tcPr>
          <w:p w14:paraId="3DBC167F" w14:textId="77777777" w:rsidR="00BB54DC" w:rsidRDefault="00BB54DC" w:rsidP="00FB2235">
            <w:pPr>
              <w:pStyle w:val="TableParagraph"/>
              <w:spacing w:before="139"/>
              <w:ind w:left="1340" w:right="1290"/>
              <w:jc w:val="center"/>
              <w:rPr>
                <w:b/>
              </w:rPr>
            </w:pPr>
            <w:r>
              <w:rPr>
                <w:b/>
                <w:color w:val="FFFFFF"/>
              </w:rPr>
              <w:t>TÜRKÇE</w:t>
            </w:r>
          </w:p>
        </w:tc>
        <w:tc>
          <w:tcPr>
            <w:tcW w:w="1353" w:type="dxa"/>
            <w:tcBorders>
              <w:top w:val="double" w:sz="4" w:space="0" w:color="C45811"/>
              <w:left w:val="double" w:sz="4" w:space="0" w:color="6F2F9F"/>
              <w:bottom w:val="double" w:sz="4" w:space="0" w:color="C45811"/>
              <w:right w:val="double" w:sz="4" w:space="0" w:color="6F2F9F"/>
            </w:tcBorders>
            <w:shd w:val="clear" w:color="auto" w:fill="6D63A8"/>
          </w:tcPr>
          <w:p w14:paraId="73B7DABA" w14:textId="77777777" w:rsidR="00BB54DC" w:rsidRDefault="00BB54DC" w:rsidP="00FB2235">
            <w:pPr>
              <w:pStyle w:val="TableParagraph"/>
              <w:spacing w:before="139"/>
              <w:ind w:left="399"/>
              <w:rPr>
                <w:b/>
              </w:rPr>
            </w:pPr>
            <w:r>
              <w:rPr>
                <w:b/>
                <w:color w:val="FFFFFF"/>
              </w:rPr>
              <w:t>SINIF</w:t>
            </w:r>
          </w:p>
        </w:tc>
        <w:tc>
          <w:tcPr>
            <w:tcW w:w="3110" w:type="dxa"/>
            <w:tcBorders>
              <w:top w:val="double" w:sz="4" w:space="0" w:color="C45811"/>
              <w:left w:val="double" w:sz="4" w:space="0" w:color="6F2F9F"/>
              <w:bottom w:val="double" w:sz="4" w:space="0" w:color="C45811"/>
              <w:right w:val="double" w:sz="4" w:space="0" w:color="C45811"/>
            </w:tcBorders>
            <w:shd w:val="clear" w:color="auto" w:fill="805F00"/>
          </w:tcPr>
          <w:p w14:paraId="6F4F148B" w14:textId="77777777" w:rsidR="00BB54DC" w:rsidRDefault="00BB54DC" w:rsidP="00FB2235">
            <w:pPr>
              <w:pStyle w:val="TableParagraph"/>
              <w:spacing w:before="5"/>
              <w:ind w:left="1324" w:right="13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6-A</w:t>
            </w:r>
          </w:p>
        </w:tc>
      </w:tr>
      <w:tr w:rsidR="00BB54DC" w14:paraId="1D7B41AB" w14:textId="77777777" w:rsidTr="00FB2235">
        <w:trPr>
          <w:trHeight w:val="270"/>
        </w:trPr>
        <w:tc>
          <w:tcPr>
            <w:tcW w:w="1484" w:type="dxa"/>
            <w:tcBorders>
              <w:top w:val="double" w:sz="4" w:space="0" w:color="C45811"/>
              <w:bottom w:val="thickThinMediumGap" w:sz="9" w:space="0" w:color="C45811"/>
            </w:tcBorders>
            <w:shd w:val="clear" w:color="auto" w:fill="385522"/>
          </w:tcPr>
          <w:p w14:paraId="2BEFFD5E" w14:textId="77777777" w:rsidR="00BB54DC" w:rsidRDefault="00BB54DC" w:rsidP="00FB2235">
            <w:pPr>
              <w:pStyle w:val="TableParagraph"/>
              <w:spacing w:before="4" w:line="245" w:lineRule="exact"/>
              <w:ind w:left="118" w:right="85"/>
              <w:jc w:val="center"/>
              <w:rPr>
                <w:b/>
              </w:rPr>
            </w:pPr>
            <w:r>
              <w:rPr>
                <w:b/>
                <w:color w:val="FFFFFF"/>
              </w:rPr>
              <w:t>TARİH</w:t>
            </w:r>
          </w:p>
        </w:tc>
        <w:tc>
          <w:tcPr>
            <w:tcW w:w="37" w:type="dxa"/>
            <w:shd w:val="clear" w:color="auto" w:fill="385522"/>
          </w:tcPr>
          <w:p w14:paraId="30D7BBD7" w14:textId="77777777" w:rsidR="00BB54DC" w:rsidRDefault="00BB54DC" w:rsidP="00FB2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tcBorders>
              <w:top w:val="double" w:sz="4" w:space="0" w:color="C45811"/>
              <w:bottom w:val="double" w:sz="4" w:space="0" w:color="C45811"/>
              <w:right w:val="single" w:sz="4" w:space="0" w:color="000000"/>
            </w:tcBorders>
            <w:shd w:val="clear" w:color="auto" w:fill="FFC000"/>
          </w:tcPr>
          <w:p w14:paraId="5F4E05E3" w14:textId="77777777" w:rsidR="00BB54DC" w:rsidRDefault="00BB54DC" w:rsidP="00FB2235">
            <w:pPr>
              <w:pStyle w:val="TableParagraph"/>
              <w:spacing w:before="4" w:line="245" w:lineRule="exact"/>
              <w:ind w:left="794" w:right="806"/>
              <w:jc w:val="center"/>
              <w:rPr>
                <w:b/>
              </w:rPr>
            </w:pPr>
            <w:r>
              <w:rPr>
                <w:b/>
                <w:color w:val="5B0418"/>
              </w:rPr>
              <w:t>19-23.09.2022</w:t>
            </w:r>
            <w:r>
              <w:rPr>
                <w:b/>
                <w:color w:val="5B0418"/>
                <w:spacing w:val="-7"/>
              </w:rPr>
              <w:t xml:space="preserve"> </w:t>
            </w:r>
            <w:r>
              <w:rPr>
                <w:b/>
                <w:color w:val="5B0418"/>
              </w:rPr>
              <w:t>2022</w:t>
            </w:r>
          </w:p>
        </w:tc>
        <w:tc>
          <w:tcPr>
            <w:tcW w:w="4463" w:type="dxa"/>
            <w:gridSpan w:val="2"/>
            <w:tcBorders>
              <w:top w:val="double" w:sz="4" w:space="0" w:color="C45811"/>
              <w:left w:val="single" w:sz="4" w:space="0" w:color="000000"/>
              <w:bottom w:val="double" w:sz="4" w:space="0" w:color="C45811"/>
              <w:right w:val="double" w:sz="4" w:space="0" w:color="C45811"/>
            </w:tcBorders>
            <w:shd w:val="clear" w:color="auto" w:fill="FFC000"/>
          </w:tcPr>
          <w:p w14:paraId="4F44CD0D" w14:textId="77777777" w:rsidR="00BB54DC" w:rsidRDefault="00BB54DC" w:rsidP="00FB2235">
            <w:pPr>
              <w:pStyle w:val="TableParagraph"/>
              <w:tabs>
                <w:tab w:val="left" w:pos="1721"/>
              </w:tabs>
              <w:spacing w:before="4" w:line="245" w:lineRule="exact"/>
              <w:ind w:left="501"/>
              <w:rPr>
                <w:b/>
              </w:rPr>
            </w:pPr>
            <w:r>
              <w:rPr>
                <w:b/>
                <w:color w:val="2E5395"/>
              </w:rPr>
              <w:t>SÜRE</w:t>
            </w:r>
            <w:r>
              <w:rPr>
                <w:b/>
                <w:color w:val="2E5395"/>
              </w:rPr>
              <w:tab/>
            </w:r>
            <w:proofErr w:type="spellStart"/>
            <w:r>
              <w:rPr>
                <w:b/>
                <w:color w:val="6F2F9F"/>
              </w:rPr>
              <w:t>Altı</w:t>
            </w:r>
            <w:proofErr w:type="spellEnd"/>
            <w:r>
              <w:rPr>
                <w:b/>
                <w:color w:val="6F2F9F"/>
                <w:spacing w:val="1"/>
              </w:rPr>
              <w:t xml:space="preserve"> </w:t>
            </w:r>
            <w:r>
              <w:rPr>
                <w:b/>
                <w:color w:val="6F2F9F"/>
              </w:rPr>
              <w:t>ders</w:t>
            </w:r>
            <w:r>
              <w:rPr>
                <w:b/>
                <w:color w:val="6F2F9F"/>
                <w:spacing w:val="1"/>
              </w:rPr>
              <w:t xml:space="preserve"> </w:t>
            </w:r>
            <w:r>
              <w:rPr>
                <w:b/>
                <w:color w:val="6F2F9F"/>
              </w:rPr>
              <w:t>saati</w:t>
            </w:r>
          </w:p>
        </w:tc>
      </w:tr>
      <w:tr w:rsidR="00BB54DC" w14:paraId="221DCCDF" w14:textId="77777777" w:rsidTr="00FB2235">
        <w:trPr>
          <w:trHeight w:val="270"/>
        </w:trPr>
        <w:tc>
          <w:tcPr>
            <w:tcW w:w="1484" w:type="dxa"/>
            <w:shd w:val="clear" w:color="auto" w:fill="C45811"/>
          </w:tcPr>
          <w:p w14:paraId="1C92FDB6" w14:textId="77777777" w:rsidR="00BB54DC" w:rsidRDefault="00BB54DC" w:rsidP="00FB2235">
            <w:pPr>
              <w:pStyle w:val="TableParagraph"/>
              <w:spacing w:before="4" w:line="245" w:lineRule="exact"/>
              <w:ind w:left="118" w:right="85"/>
              <w:jc w:val="center"/>
              <w:rPr>
                <w:b/>
              </w:rPr>
            </w:pPr>
            <w:r>
              <w:rPr>
                <w:b/>
                <w:color w:val="FFFFFF"/>
              </w:rPr>
              <w:t>KONU</w:t>
            </w:r>
          </w:p>
        </w:tc>
        <w:tc>
          <w:tcPr>
            <w:tcW w:w="7937" w:type="dxa"/>
            <w:gridSpan w:val="4"/>
            <w:tcBorders>
              <w:top w:val="double" w:sz="4" w:space="0" w:color="C45811"/>
              <w:bottom w:val="double" w:sz="4" w:space="0" w:color="C45811"/>
              <w:right w:val="double" w:sz="4" w:space="0" w:color="C45811"/>
            </w:tcBorders>
            <w:shd w:val="clear" w:color="auto" w:fill="008000"/>
          </w:tcPr>
          <w:p w14:paraId="4E1BF89F" w14:textId="77777777" w:rsidR="00BB54DC" w:rsidRDefault="00BB54DC" w:rsidP="00FB2235">
            <w:pPr>
              <w:pStyle w:val="TableParagraph"/>
              <w:spacing w:line="250" w:lineRule="exact"/>
              <w:ind w:left="1714" w:right="16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00"/>
              </w:rPr>
              <w:t>VERMEK</w:t>
            </w:r>
            <w:r>
              <w:rPr>
                <w:rFonts w:ascii="Times New Roman" w:hAnsi="Times New Roman"/>
                <w:b/>
                <w:color w:val="FFFF00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FFFF00"/>
              </w:rPr>
              <w:t>ÇOĞALMAKTIR</w:t>
            </w:r>
          </w:p>
        </w:tc>
      </w:tr>
      <w:tr w:rsidR="00BB54DC" w14:paraId="5407961C" w14:textId="77777777" w:rsidTr="00FB2235">
        <w:trPr>
          <w:trHeight w:val="4492"/>
        </w:trPr>
        <w:tc>
          <w:tcPr>
            <w:tcW w:w="1484" w:type="dxa"/>
            <w:tcBorders>
              <w:top w:val="single" w:sz="12" w:space="0" w:color="C45811"/>
              <w:bottom w:val="single" w:sz="4" w:space="0" w:color="000000"/>
            </w:tcBorders>
            <w:shd w:val="clear" w:color="auto" w:fill="4471C4"/>
          </w:tcPr>
          <w:p w14:paraId="6C494A12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  <w:p w14:paraId="52AB842E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  <w:p w14:paraId="18FACB6E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  <w:p w14:paraId="685AF1F5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  <w:p w14:paraId="04012A49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  <w:p w14:paraId="3BBFE3AC" w14:textId="77777777" w:rsidR="00BB54DC" w:rsidRDefault="00BB54DC" w:rsidP="00FB2235">
            <w:pPr>
              <w:pStyle w:val="TableParagraph"/>
              <w:rPr>
                <w:rFonts w:ascii="Times New Roman"/>
              </w:rPr>
            </w:pPr>
          </w:p>
          <w:p w14:paraId="4B8E1D51" w14:textId="77777777" w:rsidR="00BB54DC" w:rsidRDefault="00BB54DC" w:rsidP="00FB2235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2607927B" w14:textId="77777777" w:rsidR="00BB54DC" w:rsidRDefault="00BB54DC" w:rsidP="00FB2235">
            <w:pPr>
              <w:pStyle w:val="TableParagraph"/>
              <w:ind w:left="118" w:right="87"/>
              <w:jc w:val="center"/>
              <w:rPr>
                <w:b/>
              </w:rPr>
            </w:pPr>
            <w:r>
              <w:rPr>
                <w:b/>
                <w:color w:val="FFFFFF"/>
              </w:rPr>
              <w:t>KAZANIMLAR</w:t>
            </w:r>
          </w:p>
        </w:tc>
        <w:tc>
          <w:tcPr>
            <w:tcW w:w="7937" w:type="dxa"/>
            <w:gridSpan w:val="4"/>
            <w:vMerge w:val="restart"/>
            <w:tcBorders>
              <w:top w:val="double" w:sz="4" w:space="0" w:color="C45811"/>
              <w:right w:val="double" w:sz="4" w:space="0" w:color="C45811"/>
            </w:tcBorders>
            <w:shd w:val="clear" w:color="auto" w:fill="FFF1CC"/>
          </w:tcPr>
          <w:p w14:paraId="0B8B3B4C" w14:textId="77777777" w:rsidR="00BB54DC" w:rsidRPr="00856150" w:rsidRDefault="00BB54DC" w:rsidP="00FB2235">
            <w:pPr>
              <w:pStyle w:val="TableParagraph"/>
              <w:ind w:left="197"/>
              <w:rPr>
                <w:bCs/>
              </w:rPr>
            </w:pPr>
            <w:r w:rsidRPr="00856150">
              <w:rPr>
                <w:bCs/>
                <w:sz w:val="20"/>
              </w:rPr>
              <w:t>T</w:t>
            </w:r>
            <w:r w:rsidRPr="00856150">
              <w:rPr>
                <w:bCs/>
              </w:rPr>
              <w:t>.6.3.1.</w:t>
            </w:r>
            <w:r w:rsidRPr="00856150">
              <w:rPr>
                <w:bCs/>
                <w:spacing w:val="-8"/>
              </w:rPr>
              <w:t xml:space="preserve"> </w:t>
            </w:r>
            <w:proofErr w:type="spellStart"/>
            <w:r w:rsidRPr="00856150">
              <w:rPr>
                <w:bCs/>
              </w:rPr>
              <w:t>Noktalama</w:t>
            </w:r>
            <w:proofErr w:type="spellEnd"/>
            <w:r w:rsidRPr="00856150">
              <w:rPr>
                <w:bCs/>
                <w:spacing w:val="-4"/>
              </w:rPr>
              <w:t xml:space="preserve"> </w:t>
            </w:r>
            <w:proofErr w:type="spellStart"/>
            <w:r w:rsidRPr="00856150">
              <w:rPr>
                <w:bCs/>
              </w:rPr>
              <w:t>işaretlerine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dikkat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ederek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sesli</w:t>
            </w:r>
            <w:proofErr w:type="spellEnd"/>
            <w:r w:rsidRPr="00856150">
              <w:rPr>
                <w:bCs/>
                <w:spacing w:val="-7"/>
              </w:rPr>
              <w:t xml:space="preserve"> </w:t>
            </w:r>
            <w:r w:rsidRPr="00856150">
              <w:rPr>
                <w:bCs/>
              </w:rPr>
              <w:t>ve</w:t>
            </w:r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sessiz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okur</w:t>
            </w:r>
            <w:proofErr w:type="spellEnd"/>
            <w:r w:rsidRPr="00856150">
              <w:rPr>
                <w:bCs/>
              </w:rPr>
              <w:t>.</w:t>
            </w:r>
          </w:p>
          <w:p w14:paraId="776E9871" w14:textId="77777777" w:rsidR="00BB54DC" w:rsidRPr="00856150" w:rsidRDefault="00BB54DC" w:rsidP="00FB2235">
            <w:pPr>
              <w:pStyle w:val="TableParagraph"/>
              <w:ind w:left="148"/>
              <w:rPr>
                <w:bCs/>
              </w:rPr>
            </w:pPr>
            <w:r w:rsidRPr="00856150">
              <w:rPr>
                <w:bCs/>
              </w:rPr>
              <w:t>T.6.3.4.</w:t>
            </w:r>
            <w:r w:rsidRPr="00856150">
              <w:rPr>
                <w:bCs/>
                <w:spacing w:val="-4"/>
              </w:rPr>
              <w:t xml:space="preserve"> </w:t>
            </w:r>
            <w:r w:rsidRPr="00856150">
              <w:rPr>
                <w:bCs/>
              </w:rPr>
              <w:t>Okuma</w:t>
            </w:r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stratejilerini</w:t>
            </w:r>
            <w:proofErr w:type="spellEnd"/>
            <w:r w:rsidRPr="00856150">
              <w:rPr>
                <w:bCs/>
                <w:spacing w:val="-1"/>
              </w:rPr>
              <w:t xml:space="preserve"> </w:t>
            </w:r>
            <w:proofErr w:type="spellStart"/>
            <w:r w:rsidRPr="00856150">
              <w:rPr>
                <w:bCs/>
              </w:rPr>
              <w:t>kullanır</w:t>
            </w:r>
            <w:proofErr w:type="spellEnd"/>
            <w:r w:rsidRPr="00856150">
              <w:rPr>
                <w:bCs/>
              </w:rPr>
              <w:t>.</w:t>
            </w:r>
          </w:p>
          <w:p w14:paraId="68DB0BFA" w14:textId="77777777" w:rsidR="00BB54DC" w:rsidRPr="00856150" w:rsidRDefault="00BB54DC" w:rsidP="00FB2235">
            <w:pPr>
              <w:pStyle w:val="TableParagraph"/>
              <w:ind w:left="148"/>
              <w:rPr>
                <w:bCs/>
              </w:rPr>
            </w:pPr>
            <w:proofErr w:type="spellStart"/>
            <w:r w:rsidRPr="00856150">
              <w:rPr>
                <w:bCs/>
              </w:rPr>
              <w:t>Söz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Varlığı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r w:rsidRPr="00856150">
              <w:rPr>
                <w:bCs/>
              </w:rPr>
              <w:t>T.6.3.5.</w:t>
            </w:r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Bağlamdan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yararlanarak</w:t>
            </w:r>
            <w:proofErr w:type="spellEnd"/>
          </w:p>
          <w:p w14:paraId="36676970" w14:textId="77777777" w:rsidR="00BB54DC" w:rsidRPr="00856150" w:rsidRDefault="00BB54DC" w:rsidP="00FB2235">
            <w:pPr>
              <w:pStyle w:val="TableParagraph"/>
              <w:spacing w:before="1"/>
              <w:ind w:left="148" w:right="1527"/>
              <w:rPr>
                <w:bCs/>
              </w:rPr>
            </w:pPr>
            <w:proofErr w:type="spellStart"/>
            <w:r w:rsidRPr="00856150">
              <w:rPr>
                <w:bCs/>
              </w:rPr>
              <w:t>bilmediği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kelime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r w:rsidRPr="00856150">
              <w:rPr>
                <w:bCs/>
              </w:rPr>
              <w:t>ve</w:t>
            </w:r>
            <w:r w:rsidRPr="00856150">
              <w:rPr>
                <w:bCs/>
                <w:spacing w:val="-4"/>
              </w:rPr>
              <w:t xml:space="preserve"> </w:t>
            </w:r>
            <w:proofErr w:type="spellStart"/>
            <w:r w:rsidRPr="00856150">
              <w:rPr>
                <w:bCs/>
              </w:rPr>
              <w:t>kelime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gruplarının</w:t>
            </w:r>
            <w:proofErr w:type="spellEnd"/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anlamını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tahmin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eder</w:t>
            </w:r>
            <w:proofErr w:type="spellEnd"/>
            <w:r w:rsidRPr="00856150">
              <w:rPr>
                <w:bCs/>
              </w:rPr>
              <w:t>.</w:t>
            </w:r>
            <w:r w:rsidRPr="00856150">
              <w:rPr>
                <w:bCs/>
                <w:spacing w:val="-46"/>
              </w:rPr>
              <w:t xml:space="preserve"> </w:t>
            </w:r>
            <w:proofErr w:type="spellStart"/>
            <w:r w:rsidRPr="00856150">
              <w:rPr>
                <w:bCs/>
              </w:rPr>
              <w:t>Anlama</w:t>
            </w:r>
            <w:proofErr w:type="spellEnd"/>
          </w:p>
          <w:p w14:paraId="3844AB94" w14:textId="77777777" w:rsidR="00BB54DC" w:rsidRPr="00856150" w:rsidRDefault="00BB54DC" w:rsidP="00FB2235">
            <w:pPr>
              <w:pStyle w:val="TableParagraph"/>
              <w:numPr>
                <w:ilvl w:val="3"/>
                <w:numId w:val="2"/>
              </w:numPr>
              <w:tabs>
                <w:tab w:val="left" w:pos="984"/>
              </w:tabs>
              <w:ind w:hanging="836"/>
              <w:rPr>
                <w:bCs/>
              </w:rPr>
            </w:pPr>
            <w:r w:rsidRPr="00856150">
              <w:rPr>
                <w:bCs/>
              </w:rPr>
              <w:t>Metinle</w:t>
            </w:r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ilgili</w:t>
            </w:r>
            <w:proofErr w:type="spellEnd"/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soruları</w:t>
            </w:r>
            <w:proofErr w:type="spellEnd"/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cevaplar</w:t>
            </w:r>
            <w:proofErr w:type="spellEnd"/>
            <w:r w:rsidRPr="00856150">
              <w:rPr>
                <w:bCs/>
              </w:rPr>
              <w:t>.</w:t>
            </w:r>
          </w:p>
          <w:p w14:paraId="3D7727F4" w14:textId="77777777" w:rsidR="00BB54DC" w:rsidRPr="00856150" w:rsidRDefault="00BB54DC" w:rsidP="00FB2235">
            <w:pPr>
              <w:pStyle w:val="TableParagraph"/>
              <w:numPr>
                <w:ilvl w:val="3"/>
                <w:numId w:val="2"/>
              </w:numPr>
              <w:tabs>
                <w:tab w:val="left" w:pos="984"/>
              </w:tabs>
              <w:ind w:hanging="836"/>
              <w:rPr>
                <w:bCs/>
              </w:rPr>
            </w:pPr>
            <w:r w:rsidRPr="00856150">
              <w:rPr>
                <w:bCs/>
              </w:rPr>
              <w:t>Metinle</w:t>
            </w:r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ilgili</w:t>
            </w:r>
            <w:proofErr w:type="spellEnd"/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sorular</w:t>
            </w:r>
            <w:proofErr w:type="spellEnd"/>
            <w:r w:rsidRPr="00856150">
              <w:rPr>
                <w:bCs/>
                <w:spacing w:val="-7"/>
              </w:rPr>
              <w:t xml:space="preserve"> </w:t>
            </w:r>
            <w:proofErr w:type="spellStart"/>
            <w:r w:rsidRPr="00856150">
              <w:rPr>
                <w:bCs/>
              </w:rPr>
              <w:t>sorar</w:t>
            </w:r>
            <w:proofErr w:type="spellEnd"/>
            <w:r w:rsidRPr="00856150">
              <w:rPr>
                <w:bCs/>
              </w:rPr>
              <w:t>.</w:t>
            </w:r>
          </w:p>
          <w:p w14:paraId="1F4497A8" w14:textId="77777777" w:rsidR="00BB54DC" w:rsidRPr="00856150" w:rsidRDefault="00BB54DC" w:rsidP="00FB2235">
            <w:pPr>
              <w:pStyle w:val="TableParagraph"/>
              <w:numPr>
                <w:ilvl w:val="3"/>
                <w:numId w:val="2"/>
              </w:numPr>
              <w:tabs>
                <w:tab w:val="left" w:pos="1032"/>
              </w:tabs>
              <w:spacing w:before="1"/>
              <w:ind w:left="1031"/>
              <w:rPr>
                <w:bCs/>
              </w:rPr>
            </w:pPr>
            <w:proofErr w:type="spellStart"/>
            <w:r w:rsidRPr="00856150">
              <w:rPr>
                <w:bCs/>
              </w:rPr>
              <w:t>Metnin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konusunu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belirler</w:t>
            </w:r>
            <w:proofErr w:type="spellEnd"/>
            <w:r w:rsidRPr="00856150">
              <w:rPr>
                <w:bCs/>
              </w:rPr>
              <w:t>.</w:t>
            </w:r>
          </w:p>
          <w:p w14:paraId="257ABD9B" w14:textId="77777777" w:rsidR="00BB54DC" w:rsidRPr="00856150" w:rsidRDefault="00BB54DC" w:rsidP="00FB2235">
            <w:pPr>
              <w:pStyle w:val="TableParagraph"/>
              <w:numPr>
                <w:ilvl w:val="3"/>
                <w:numId w:val="2"/>
              </w:numPr>
              <w:tabs>
                <w:tab w:val="left" w:pos="984"/>
              </w:tabs>
              <w:ind w:hanging="836"/>
              <w:rPr>
                <w:bCs/>
              </w:rPr>
            </w:pPr>
            <w:proofErr w:type="spellStart"/>
            <w:r w:rsidRPr="00856150">
              <w:rPr>
                <w:bCs/>
              </w:rPr>
              <w:t>Metnin</w:t>
            </w:r>
            <w:proofErr w:type="spellEnd"/>
            <w:r w:rsidRPr="00856150">
              <w:rPr>
                <w:bCs/>
                <w:spacing w:val="-4"/>
              </w:rPr>
              <w:t xml:space="preserve"> </w:t>
            </w:r>
            <w:r w:rsidRPr="00856150">
              <w:rPr>
                <w:bCs/>
              </w:rPr>
              <w:t>ana</w:t>
            </w:r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fikrini</w:t>
            </w:r>
            <w:proofErr w:type="spellEnd"/>
            <w:r w:rsidRPr="00856150">
              <w:rPr>
                <w:bCs/>
              </w:rPr>
              <w:t>/ana</w:t>
            </w:r>
            <w:r w:rsidRPr="00856150">
              <w:rPr>
                <w:bCs/>
                <w:spacing w:val="-4"/>
              </w:rPr>
              <w:t xml:space="preserve"> </w:t>
            </w:r>
            <w:proofErr w:type="spellStart"/>
            <w:r w:rsidRPr="00856150">
              <w:rPr>
                <w:bCs/>
              </w:rPr>
              <w:t>duygusunu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belirler</w:t>
            </w:r>
            <w:proofErr w:type="spellEnd"/>
            <w:r w:rsidRPr="00856150">
              <w:rPr>
                <w:bCs/>
              </w:rPr>
              <w:t>.</w:t>
            </w:r>
          </w:p>
          <w:p w14:paraId="70C8B846" w14:textId="77777777" w:rsidR="00BB54DC" w:rsidRPr="00856150" w:rsidRDefault="00BB54DC" w:rsidP="00FB2235">
            <w:pPr>
              <w:pStyle w:val="TableParagraph"/>
              <w:numPr>
                <w:ilvl w:val="3"/>
                <w:numId w:val="2"/>
              </w:numPr>
              <w:tabs>
                <w:tab w:val="left" w:pos="984"/>
              </w:tabs>
              <w:spacing w:before="1"/>
              <w:ind w:hanging="836"/>
              <w:rPr>
                <w:bCs/>
              </w:rPr>
            </w:pPr>
            <w:proofErr w:type="spellStart"/>
            <w:r w:rsidRPr="00856150">
              <w:rPr>
                <w:bCs/>
              </w:rPr>
              <w:t>Metnin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içeriğine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uygun</w:t>
            </w:r>
            <w:proofErr w:type="spellEnd"/>
            <w:r w:rsidRPr="00856150">
              <w:rPr>
                <w:bCs/>
                <w:spacing w:val="-3"/>
              </w:rPr>
              <w:t xml:space="preserve"> </w:t>
            </w:r>
            <w:proofErr w:type="spellStart"/>
            <w:r w:rsidRPr="00856150">
              <w:rPr>
                <w:bCs/>
              </w:rPr>
              <w:t>başlık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belirler</w:t>
            </w:r>
            <w:proofErr w:type="spellEnd"/>
            <w:r w:rsidRPr="00856150">
              <w:rPr>
                <w:bCs/>
              </w:rPr>
              <w:t>.</w:t>
            </w:r>
          </w:p>
          <w:p w14:paraId="5F5254E2" w14:textId="77777777" w:rsidR="00BB54DC" w:rsidRPr="00856150" w:rsidRDefault="00BB54DC" w:rsidP="00FB2235">
            <w:pPr>
              <w:pStyle w:val="TableParagraph"/>
              <w:numPr>
                <w:ilvl w:val="3"/>
                <w:numId w:val="2"/>
              </w:numPr>
              <w:tabs>
                <w:tab w:val="left" w:pos="984"/>
              </w:tabs>
              <w:ind w:hanging="836"/>
              <w:rPr>
                <w:bCs/>
              </w:rPr>
            </w:pPr>
            <w:proofErr w:type="spellStart"/>
            <w:r w:rsidRPr="00856150">
              <w:rPr>
                <w:bCs/>
              </w:rPr>
              <w:t>Metindeki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hikâye</w:t>
            </w:r>
            <w:proofErr w:type="spellEnd"/>
            <w:r w:rsidRPr="00856150">
              <w:rPr>
                <w:bCs/>
                <w:spacing w:val="-4"/>
              </w:rPr>
              <w:t xml:space="preserve"> </w:t>
            </w:r>
            <w:proofErr w:type="spellStart"/>
            <w:r w:rsidRPr="00856150">
              <w:rPr>
                <w:bCs/>
              </w:rPr>
              <w:t>unsurlarını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belirler</w:t>
            </w:r>
            <w:proofErr w:type="spellEnd"/>
            <w:r w:rsidRPr="00856150">
              <w:rPr>
                <w:bCs/>
              </w:rPr>
              <w:t>.</w:t>
            </w:r>
          </w:p>
          <w:p w14:paraId="748F3AE4" w14:textId="77777777" w:rsidR="00BB54DC" w:rsidRPr="00856150" w:rsidRDefault="00BB54DC" w:rsidP="00FB2235">
            <w:pPr>
              <w:pStyle w:val="TableParagraph"/>
              <w:ind w:left="148"/>
              <w:rPr>
                <w:bCs/>
              </w:rPr>
            </w:pPr>
            <w:r w:rsidRPr="00856150">
              <w:rPr>
                <w:bCs/>
              </w:rPr>
              <w:t>T.6.3.24.</w:t>
            </w:r>
            <w:r w:rsidRPr="00856150">
              <w:rPr>
                <w:bCs/>
                <w:spacing w:val="-7"/>
              </w:rPr>
              <w:t xml:space="preserve"> </w:t>
            </w:r>
            <w:proofErr w:type="spellStart"/>
            <w:r w:rsidRPr="00856150">
              <w:rPr>
                <w:bCs/>
              </w:rPr>
              <w:t>Metnin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içeriğini</w:t>
            </w:r>
            <w:proofErr w:type="spellEnd"/>
            <w:r w:rsidRPr="00856150">
              <w:rPr>
                <w:bCs/>
                <w:spacing w:val="-7"/>
              </w:rPr>
              <w:t xml:space="preserve"> </w:t>
            </w:r>
            <w:proofErr w:type="spellStart"/>
            <w:r w:rsidRPr="00856150">
              <w:rPr>
                <w:bCs/>
              </w:rPr>
              <w:t>yorumlar</w:t>
            </w:r>
            <w:proofErr w:type="spellEnd"/>
            <w:r w:rsidRPr="00856150">
              <w:rPr>
                <w:bCs/>
              </w:rPr>
              <w:t>.</w:t>
            </w:r>
          </w:p>
          <w:p w14:paraId="35D32009" w14:textId="77777777" w:rsidR="00BB54DC" w:rsidRPr="00856150" w:rsidRDefault="00BB54DC" w:rsidP="00FB2235">
            <w:pPr>
              <w:pStyle w:val="TableParagraph"/>
              <w:numPr>
                <w:ilvl w:val="3"/>
                <w:numId w:val="1"/>
              </w:numPr>
              <w:tabs>
                <w:tab w:val="left" w:pos="984"/>
              </w:tabs>
              <w:spacing w:before="1"/>
              <w:ind w:hanging="836"/>
              <w:rPr>
                <w:bCs/>
              </w:rPr>
            </w:pPr>
            <w:proofErr w:type="spellStart"/>
            <w:r w:rsidRPr="00856150">
              <w:rPr>
                <w:bCs/>
              </w:rPr>
              <w:t>Okudukları</w:t>
            </w:r>
            <w:proofErr w:type="spellEnd"/>
            <w:r w:rsidRPr="00856150">
              <w:rPr>
                <w:bCs/>
                <w:spacing w:val="-6"/>
              </w:rPr>
              <w:t xml:space="preserve"> </w:t>
            </w:r>
            <w:proofErr w:type="spellStart"/>
            <w:r w:rsidRPr="00856150">
              <w:rPr>
                <w:bCs/>
              </w:rPr>
              <w:t>ile</w:t>
            </w:r>
            <w:proofErr w:type="spellEnd"/>
            <w:r w:rsidRPr="00856150">
              <w:rPr>
                <w:bCs/>
                <w:spacing w:val="1"/>
              </w:rPr>
              <w:t xml:space="preserve"> </w:t>
            </w:r>
            <w:proofErr w:type="spellStart"/>
            <w:r w:rsidRPr="00856150">
              <w:rPr>
                <w:bCs/>
              </w:rPr>
              <w:t>ilgili</w:t>
            </w:r>
            <w:proofErr w:type="spellEnd"/>
            <w:r w:rsidRPr="00856150">
              <w:rPr>
                <w:bCs/>
                <w:spacing w:val="-1"/>
              </w:rPr>
              <w:t xml:space="preserve"> </w:t>
            </w:r>
            <w:proofErr w:type="spellStart"/>
            <w:r w:rsidRPr="00856150">
              <w:rPr>
                <w:bCs/>
              </w:rPr>
              <w:t>çıkarımlarda</w:t>
            </w:r>
            <w:proofErr w:type="spellEnd"/>
            <w:r w:rsidRPr="00856150">
              <w:rPr>
                <w:bCs/>
                <w:spacing w:val="-2"/>
              </w:rPr>
              <w:t xml:space="preserve"> </w:t>
            </w:r>
            <w:proofErr w:type="spellStart"/>
            <w:r w:rsidRPr="00856150">
              <w:rPr>
                <w:bCs/>
              </w:rPr>
              <w:t>bulunur</w:t>
            </w:r>
            <w:proofErr w:type="spellEnd"/>
            <w:r w:rsidRPr="00856150">
              <w:rPr>
                <w:bCs/>
              </w:rPr>
              <w:t>.</w:t>
            </w:r>
          </w:p>
          <w:p w14:paraId="7F80BFA0" w14:textId="77777777" w:rsidR="00BB54DC" w:rsidRPr="00856150" w:rsidRDefault="00BB54DC" w:rsidP="00FB2235">
            <w:pPr>
              <w:pStyle w:val="TableParagraph"/>
              <w:numPr>
                <w:ilvl w:val="3"/>
                <w:numId w:val="1"/>
              </w:numPr>
              <w:tabs>
                <w:tab w:val="left" w:pos="984"/>
              </w:tabs>
              <w:ind w:hanging="836"/>
              <w:rPr>
                <w:bCs/>
              </w:rPr>
            </w:pPr>
            <w:proofErr w:type="spellStart"/>
            <w:r w:rsidRPr="00856150">
              <w:rPr>
                <w:bCs/>
              </w:rPr>
              <w:t>Görsellerle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ilgili</w:t>
            </w:r>
            <w:proofErr w:type="spellEnd"/>
            <w:r w:rsidRPr="00856150">
              <w:rPr>
                <w:bCs/>
                <w:spacing w:val="-1"/>
              </w:rPr>
              <w:t xml:space="preserve"> </w:t>
            </w:r>
            <w:proofErr w:type="spellStart"/>
            <w:r w:rsidRPr="00856150">
              <w:rPr>
                <w:bCs/>
              </w:rPr>
              <w:t>soruları</w:t>
            </w:r>
            <w:proofErr w:type="spellEnd"/>
            <w:r w:rsidRPr="00856150">
              <w:rPr>
                <w:bCs/>
                <w:spacing w:val="-5"/>
              </w:rPr>
              <w:t xml:space="preserve"> </w:t>
            </w:r>
            <w:proofErr w:type="spellStart"/>
            <w:r w:rsidRPr="00856150">
              <w:rPr>
                <w:bCs/>
              </w:rPr>
              <w:t>cevaplar</w:t>
            </w:r>
            <w:proofErr w:type="spellEnd"/>
            <w:r w:rsidRPr="00856150">
              <w:rPr>
                <w:bCs/>
              </w:rPr>
              <w:t>.</w:t>
            </w:r>
          </w:p>
          <w:p w14:paraId="09444C79" w14:textId="77777777" w:rsidR="00BB54DC" w:rsidRPr="00856150" w:rsidRDefault="00BB54DC" w:rsidP="00FB2235">
            <w:pPr>
              <w:pStyle w:val="TableParagraph"/>
              <w:rPr>
                <w:rFonts w:ascii="Times New Roman"/>
                <w:bCs/>
              </w:rPr>
            </w:pPr>
          </w:p>
          <w:p w14:paraId="1C366E70" w14:textId="77777777" w:rsidR="00BB54DC" w:rsidRPr="00856150" w:rsidRDefault="00BB54DC" w:rsidP="00FB2235">
            <w:pPr>
              <w:pStyle w:val="TableParagraph"/>
              <w:rPr>
                <w:rFonts w:ascii="Times New Roman"/>
                <w:bCs/>
              </w:rPr>
            </w:pPr>
          </w:p>
          <w:p w14:paraId="6F37862B" w14:textId="77777777" w:rsidR="00BB54DC" w:rsidRPr="00856150" w:rsidRDefault="00BB54DC" w:rsidP="00FB2235">
            <w:pPr>
              <w:pStyle w:val="TableParagraph"/>
              <w:rPr>
                <w:rFonts w:ascii="Times New Roman"/>
                <w:bCs/>
              </w:rPr>
            </w:pPr>
          </w:p>
          <w:p w14:paraId="40230466" w14:textId="77777777" w:rsidR="00BB54DC" w:rsidRPr="00856150" w:rsidRDefault="00BB54DC" w:rsidP="00FB2235">
            <w:pPr>
              <w:pStyle w:val="TableParagraph"/>
              <w:spacing w:before="7"/>
              <w:rPr>
                <w:rFonts w:ascii="Times New Roman"/>
                <w:bCs/>
                <w:sz w:val="19"/>
              </w:rPr>
            </w:pPr>
          </w:p>
          <w:p w14:paraId="1A6CA2BC" w14:textId="77777777" w:rsidR="00BB54DC" w:rsidRPr="00856150" w:rsidRDefault="00BB54DC" w:rsidP="00FB2235">
            <w:pPr>
              <w:pStyle w:val="TableParagraph"/>
              <w:ind w:left="148"/>
              <w:rPr>
                <w:bCs/>
                <w:sz w:val="24"/>
              </w:rPr>
            </w:pPr>
            <w:proofErr w:type="spellStart"/>
            <w:r w:rsidRPr="007D0BBA">
              <w:rPr>
                <w:b/>
                <w:sz w:val="24"/>
              </w:rPr>
              <w:t>Vermek</w:t>
            </w:r>
            <w:proofErr w:type="spellEnd"/>
            <w:r w:rsidRPr="007D0BBA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D0BBA">
              <w:rPr>
                <w:b/>
                <w:sz w:val="24"/>
              </w:rPr>
              <w:t>Çoğalmaktır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metni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yıllık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plana</w:t>
            </w:r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göre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iki</w:t>
            </w:r>
            <w:proofErr w:type="spellEnd"/>
            <w:r w:rsidRPr="0085615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haftalık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bir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parça</w:t>
            </w:r>
            <w:proofErr w:type="spellEnd"/>
            <w:r w:rsidRPr="00856150">
              <w:rPr>
                <w:bCs/>
                <w:sz w:val="24"/>
              </w:rPr>
              <w:t>.</w:t>
            </w:r>
            <w:r w:rsidRPr="00856150">
              <w:rPr>
                <w:bCs/>
                <w:spacing w:val="-6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Bu</w:t>
            </w:r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hafta</w:t>
            </w:r>
            <w:proofErr w:type="spellEnd"/>
            <w:r w:rsidRPr="00856150">
              <w:rPr>
                <w:bCs/>
                <w:spacing w:val="-5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kalınan</w:t>
            </w:r>
            <w:proofErr w:type="spellEnd"/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yerden</w:t>
            </w:r>
            <w:proofErr w:type="spellEnd"/>
            <w:r w:rsidRPr="0085615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devam</w:t>
            </w:r>
            <w:proofErr w:type="spellEnd"/>
            <w:r w:rsidRPr="0085615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ile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konu</w:t>
            </w:r>
            <w:proofErr w:type="spellEnd"/>
            <w:r w:rsidRPr="0085615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tamamlanacak</w:t>
            </w:r>
            <w:proofErr w:type="spellEnd"/>
            <w:r w:rsidRPr="00856150">
              <w:rPr>
                <w:bCs/>
                <w:sz w:val="24"/>
              </w:rPr>
              <w:t>.</w:t>
            </w:r>
          </w:p>
          <w:p w14:paraId="54ABCC6E" w14:textId="77777777" w:rsidR="00BB54DC" w:rsidRPr="00856150" w:rsidRDefault="00BB54DC" w:rsidP="00FB2235">
            <w:pPr>
              <w:pStyle w:val="TableParagraph"/>
              <w:spacing w:line="293" w:lineRule="exact"/>
              <w:ind w:left="148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Metnin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içeriğini</w:t>
            </w:r>
            <w:proofErr w:type="spellEnd"/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kavramaya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yönelik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sorularla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^Bu</w:t>
            </w:r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metni</w:t>
            </w:r>
            <w:proofErr w:type="spellEnd"/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siz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yazsaydınız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ona</w:t>
            </w:r>
            <w:proofErr w:type="spellEnd"/>
          </w:p>
          <w:p w14:paraId="5DCE7266" w14:textId="77777777" w:rsidR="00BB54DC" w:rsidRPr="00856150" w:rsidRDefault="00BB54DC" w:rsidP="00FB2235">
            <w:pPr>
              <w:pStyle w:val="TableParagraph"/>
              <w:spacing w:line="199" w:lineRule="exact"/>
              <w:ind w:left="148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neden</w:t>
            </w:r>
            <w:proofErr w:type="spellEnd"/>
            <w:r w:rsidRPr="00856150">
              <w:rPr>
                <w:bCs/>
                <w:sz w:val="24"/>
              </w:rPr>
              <w:t>,</w:t>
            </w:r>
            <w:r w:rsidRPr="00856150">
              <w:rPr>
                <w:bCs/>
                <w:spacing w:val="-5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nasıl</w:t>
            </w:r>
            <w:r w:rsidRPr="00856150">
              <w:rPr>
                <w:bCs/>
                <w:spacing w:val="-6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bir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başlık</w:t>
            </w:r>
            <w:proofErr w:type="spellEnd"/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verirdiniz</w:t>
            </w:r>
            <w:proofErr w:type="spellEnd"/>
            <w:r w:rsidRPr="00856150">
              <w:rPr>
                <w:bCs/>
                <w:sz w:val="24"/>
              </w:rPr>
              <w:t>?</w:t>
            </w:r>
            <w:r w:rsidRPr="00856150">
              <w:rPr>
                <w:bCs/>
                <w:spacing w:val="-5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^</w:t>
            </w:r>
            <w:proofErr w:type="spellStart"/>
            <w:r w:rsidRPr="00856150">
              <w:rPr>
                <w:bCs/>
                <w:sz w:val="24"/>
              </w:rPr>
              <w:t>sorularının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cevapları</w:t>
            </w:r>
            <w:proofErr w:type="spellEnd"/>
            <w:r w:rsidRPr="00856150">
              <w:rPr>
                <w:bCs/>
                <w:spacing w:val="-6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sınıfça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beyin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fırtınası</w:t>
            </w:r>
            <w:proofErr w:type="spellEnd"/>
          </w:p>
        </w:tc>
      </w:tr>
      <w:tr w:rsidR="00BB54DC" w14:paraId="7A95F31D" w14:textId="77777777" w:rsidTr="00FB2235">
        <w:trPr>
          <w:trHeight w:val="1343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471C4"/>
          </w:tcPr>
          <w:p w14:paraId="42168EF5" w14:textId="77777777" w:rsidR="00BB54DC" w:rsidRDefault="00BB54DC" w:rsidP="00FB223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6771E39" w14:textId="77777777" w:rsidR="00BB54DC" w:rsidRDefault="00BB54DC" w:rsidP="00FB2235">
            <w:pPr>
              <w:pStyle w:val="TableParagraph"/>
              <w:spacing w:before="1"/>
              <w:ind w:left="118" w:right="86"/>
              <w:jc w:val="center"/>
              <w:rPr>
                <w:b/>
              </w:rPr>
            </w:pPr>
            <w:r>
              <w:rPr>
                <w:b/>
                <w:color w:val="FFFFFF"/>
              </w:rPr>
              <w:t>UYGULAMA</w:t>
            </w:r>
          </w:p>
        </w:tc>
        <w:tc>
          <w:tcPr>
            <w:tcW w:w="7937" w:type="dxa"/>
            <w:gridSpan w:val="4"/>
            <w:vMerge/>
            <w:tcBorders>
              <w:top w:val="nil"/>
              <w:right w:val="double" w:sz="4" w:space="0" w:color="C45811"/>
            </w:tcBorders>
            <w:shd w:val="clear" w:color="auto" w:fill="FFF1CC"/>
          </w:tcPr>
          <w:p w14:paraId="52CF6D03" w14:textId="77777777" w:rsidR="00BB54DC" w:rsidRPr="00856150" w:rsidRDefault="00BB54DC" w:rsidP="00FB2235">
            <w:pPr>
              <w:rPr>
                <w:bCs/>
                <w:sz w:val="2"/>
                <w:szCs w:val="2"/>
              </w:rPr>
            </w:pPr>
          </w:p>
        </w:tc>
      </w:tr>
      <w:tr w:rsidR="00BB54DC" w14:paraId="6AC3E448" w14:textId="77777777" w:rsidTr="00FB2235">
        <w:trPr>
          <w:trHeight w:val="321"/>
        </w:trPr>
        <w:tc>
          <w:tcPr>
            <w:tcW w:w="1484" w:type="dxa"/>
            <w:tcBorders>
              <w:top w:val="single" w:sz="4" w:space="0" w:color="000000"/>
            </w:tcBorders>
            <w:shd w:val="clear" w:color="auto" w:fill="FFFF00"/>
          </w:tcPr>
          <w:p w14:paraId="659C965F" w14:textId="77777777" w:rsidR="00BB54DC" w:rsidRDefault="00BB54DC" w:rsidP="00FB2235">
            <w:pPr>
              <w:pStyle w:val="TableParagraph"/>
              <w:spacing w:before="2"/>
              <w:ind w:left="41" w:right="87"/>
              <w:jc w:val="center"/>
              <w:rPr>
                <w:b/>
              </w:rPr>
            </w:pPr>
            <w:r>
              <w:rPr>
                <w:b/>
                <w:color w:val="C00000"/>
              </w:rPr>
              <w:t>TEMA</w:t>
            </w:r>
          </w:p>
        </w:tc>
        <w:tc>
          <w:tcPr>
            <w:tcW w:w="7937" w:type="dxa"/>
            <w:gridSpan w:val="4"/>
            <w:vMerge w:val="restart"/>
            <w:tcBorders>
              <w:right w:val="double" w:sz="4" w:space="0" w:color="C45811"/>
            </w:tcBorders>
            <w:shd w:val="clear" w:color="auto" w:fill="FFF1CC"/>
          </w:tcPr>
          <w:p w14:paraId="434197A6" w14:textId="77777777" w:rsidR="00BB54DC" w:rsidRPr="00856150" w:rsidRDefault="00BB54DC" w:rsidP="00FB2235">
            <w:pPr>
              <w:pStyle w:val="TableParagraph"/>
              <w:spacing w:before="64"/>
              <w:ind w:left="148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yapılarak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bulunacak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ve</w:t>
            </w:r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sınıfa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açıklanacak</w:t>
            </w:r>
            <w:proofErr w:type="spellEnd"/>
            <w:r w:rsidRPr="00856150">
              <w:rPr>
                <w:bCs/>
                <w:sz w:val="24"/>
              </w:rPr>
              <w:t>.</w:t>
            </w:r>
          </w:p>
          <w:p w14:paraId="46638CAD" w14:textId="77777777" w:rsidR="00BB54DC" w:rsidRPr="00856150" w:rsidRDefault="00BB54DC" w:rsidP="00FB2235">
            <w:pPr>
              <w:pStyle w:val="TableParagraph"/>
              <w:ind w:left="148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Yer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zaman</w:t>
            </w:r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kişiler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olay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gibi</w:t>
            </w:r>
            <w:proofErr w:type="spellEnd"/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hikâye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unsurları</w:t>
            </w:r>
            <w:proofErr w:type="spellEnd"/>
            <w:r w:rsidRPr="00856150">
              <w:rPr>
                <w:bCs/>
                <w:spacing w:val="-6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da</w:t>
            </w:r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sınıf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tarafından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belirlenecek</w:t>
            </w:r>
            <w:proofErr w:type="spellEnd"/>
            <w:r w:rsidRPr="00856150">
              <w:rPr>
                <w:bCs/>
                <w:sz w:val="24"/>
              </w:rPr>
              <w:t>.</w:t>
            </w:r>
            <w:r w:rsidRPr="00856150">
              <w:rPr>
                <w:bCs/>
                <w:spacing w:val="-5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Hikâye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haritasının</w:t>
            </w:r>
            <w:proofErr w:type="spellEnd"/>
            <w:r w:rsidRPr="00856150">
              <w:rPr>
                <w:bCs/>
                <w:sz w:val="24"/>
              </w:rPr>
              <w:t xml:space="preserve"> ne </w:t>
            </w:r>
            <w:proofErr w:type="spellStart"/>
            <w:r w:rsidRPr="00856150">
              <w:rPr>
                <w:bCs/>
                <w:sz w:val="24"/>
              </w:rPr>
              <w:t>demek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olduğu</w:t>
            </w:r>
            <w:proofErr w:type="spellEnd"/>
            <w:r w:rsidRPr="00856150">
              <w:rPr>
                <w:bCs/>
                <w:sz w:val="24"/>
              </w:rPr>
              <w:t xml:space="preserve"> ve nasıl </w:t>
            </w:r>
            <w:proofErr w:type="spellStart"/>
            <w:r w:rsidRPr="00856150">
              <w:rPr>
                <w:bCs/>
                <w:sz w:val="24"/>
              </w:rPr>
              <w:t>yapılacağı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öğrencilere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kısaca</w:t>
            </w:r>
            <w:proofErr w:type="spellEnd"/>
            <w:r w:rsidRPr="00856150">
              <w:rPr>
                <w:bCs/>
                <w:spacing w:val="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anlatılacak</w:t>
            </w:r>
            <w:proofErr w:type="spellEnd"/>
            <w:r w:rsidRPr="00856150">
              <w:rPr>
                <w:bCs/>
                <w:sz w:val="24"/>
              </w:rPr>
              <w:t>.</w:t>
            </w:r>
          </w:p>
          <w:p w14:paraId="7418ACB9" w14:textId="77777777" w:rsidR="00BB54DC" w:rsidRPr="00856150" w:rsidRDefault="00BB54DC" w:rsidP="00FB2235">
            <w:pPr>
              <w:pStyle w:val="TableParagraph"/>
              <w:ind w:left="148" w:right="458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Metnin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görselleri</w:t>
            </w:r>
            <w:proofErr w:type="spellEnd"/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ayrı</w:t>
            </w:r>
            <w:proofErr w:type="spellEnd"/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ayrı</w:t>
            </w:r>
            <w:proofErr w:type="spellEnd"/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yorumlanarak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bu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görsellerin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 xml:space="preserve">ne </w:t>
            </w:r>
            <w:proofErr w:type="spellStart"/>
            <w:r w:rsidRPr="00856150">
              <w:rPr>
                <w:bCs/>
                <w:sz w:val="24"/>
              </w:rPr>
              <w:t>ifade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ettiği</w:t>
            </w:r>
            <w:proofErr w:type="spellEnd"/>
            <w:r w:rsidRPr="00856150">
              <w:rPr>
                <w:bCs/>
                <w:spacing w:val="-5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üzerinde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de</w:t>
            </w:r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durulacak</w:t>
            </w:r>
            <w:proofErr w:type="spellEnd"/>
            <w:r w:rsidRPr="00856150">
              <w:rPr>
                <w:bCs/>
                <w:sz w:val="24"/>
              </w:rPr>
              <w:t>.</w:t>
            </w:r>
          </w:p>
          <w:p w14:paraId="71A73A47" w14:textId="77777777" w:rsidR="00BB54DC" w:rsidRPr="00856150" w:rsidRDefault="00BB54DC" w:rsidP="00FB2235">
            <w:pPr>
              <w:pStyle w:val="TableParagraph"/>
              <w:ind w:left="148" w:right="716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Vermek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Çoğalmaktır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sözünün</w:t>
            </w:r>
            <w:proofErr w:type="spellEnd"/>
            <w:r w:rsidRPr="00856150">
              <w:rPr>
                <w:bCs/>
                <w:sz w:val="24"/>
              </w:rPr>
              <w:t xml:space="preserve"> ne </w:t>
            </w:r>
            <w:proofErr w:type="spellStart"/>
            <w:r w:rsidRPr="00856150">
              <w:rPr>
                <w:bCs/>
                <w:sz w:val="24"/>
              </w:rPr>
              <w:t>anlama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geldiği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üzerinde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konuşulacak</w:t>
            </w:r>
            <w:proofErr w:type="spellEnd"/>
            <w:r w:rsidRPr="00856150">
              <w:rPr>
                <w:bCs/>
                <w:sz w:val="24"/>
              </w:rPr>
              <w:t>,</w:t>
            </w:r>
            <w:r w:rsidRPr="00856150">
              <w:rPr>
                <w:bCs/>
                <w:spacing w:val="-5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kuralına</w:t>
            </w:r>
            <w:proofErr w:type="spellEnd"/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uygun</w:t>
            </w:r>
            <w:proofErr w:type="spellEnd"/>
            <w:r w:rsidRPr="0085615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kısa</w:t>
            </w:r>
            <w:proofErr w:type="spellEnd"/>
            <w:r w:rsidRPr="00856150">
              <w:rPr>
                <w:bCs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bir</w:t>
            </w:r>
            <w:proofErr w:type="spellEnd"/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tartışma</w:t>
            </w:r>
            <w:proofErr w:type="spellEnd"/>
            <w:r w:rsidRPr="00856150">
              <w:rPr>
                <w:bCs/>
                <w:spacing w:val="-1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da</w:t>
            </w:r>
            <w:r w:rsidRPr="00856150">
              <w:rPr>
                <w:bCs/>
                <w:spacing w:val="-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yapılacak</w:t>
            </w:r>
            <w:proofErr w:type="spellEnd"/>
            <w:r w:rsidRPr="00856150">
              <w:rPr>
                <w:bCs/>
                <w:sz w:val="24"/>
              </w:rPr>
              <w:t>.</w:t>
            </w:r>
          </w:p>
          <w:p w14:paraId="3773A669" w14:textId="77777777" w:rsidR="00BB54DC" w:rsidRPr="00856150" w:rsidRDefault="00BB54DC" w:rsidP="00FB2235">
            <w:pPr>
              <w:pStyle w:val="TableParagraph"/>
              <w:spacing w:before="4"/>
              <w:ind w:left="148" w:right="458"/>
              <w:rPr>
                <w:bCs/>
                <w:sz w:val="24"/>
              </w:rPr>
            </w:pPr>
            <w:proofErr w:type="spellStart"/>
            <w:r w:rsidRPr="00856150">
              <w:rPr>
                <w:bCs/>
                <w:sz w:val="24"/>
              </w:rPr>
              <w:t>Yazma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etkinliği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ödev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olarak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verilebilir</w:t>
            </w:r>
            <w:proofErr w:type="spellEnd"/>
            <w:r w:rsidRPr="00856150">
              <w:rPr>
                <w:bCs/>
                <w:sz w:val="24"/>
              </w:rPr>
              <w:t>.</w:t>
            </w:r>
            <w:r w:rsidRPr="00856150">
              <w:rPr>
                <w:bCs/>
                <w:spacing w:val="-5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Birkaç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öğrenci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yazdığını</w:t>
            </w:r>
            <w:proofErr w:type="spellEnd"/>
            <w:r w:rsidRPr="00856150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okur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r w:rsidRPr="00856150">
              <w:rPr>
                <w:bCs/>
                <w:sz w:val="24"/>
              </w:rPr>
              <w:t>ve</w:t>
            </w:r>
            <w:r w:rsidRPr="00856150">
              <w:rPr>
                <w:bCs/>
                <w:spacing w:val="-51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hatalar</w:t>
            </w:r>
            <w:proofErr w:type="spellEnd"/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genelleme</w:t>
            </w:r>
            <w:proofErr w:type="spellEnd"/>
            <w:r w:rsidRPr="00856150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yapılarak</w:t>
            </w:r>
            <w:proofErr w:type="spellEnd"/>
            <w:r w:rsidRPr="00856150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856150">
              <w:rPr>
                <w:bCs/>
                <w:sz w:val="24"/>
              </w:rPr>
              <w:t>söylenir</w:t>
            </w:r>
            <w:proofErr w:type="spellEnd"/>
            <w:r w:rsidRPr="00856150">
              <w:rPr>
                <w:bCs/>
                <w:sz w:val="24"/>
              </w:rPr>
              <w:t>.</w:t>
            </w:r>
          </w:p>
        </w:tc>
      </w:tr>
      <w:tr w:rsidR="00BB54DC" w14:paraId="3C02D069" w14:textId="77777777" w:rsidTr="00BB54DC">
        <w:trPr>
          <w:trHeight w:val="2717"/>
        </w:trPr>
        <w:tc>
          <w:tcPr>
            <w:tcW w:w="1484" w:type="dxa"/>
            <w:shd w:val="clear" w:color="auto" w:fill="8EAADB" w:themeFill="accent1" w:themeFillTint="99"/>
          </w:tcPr>
          <w:p w14:paraId="78198BB3" w14:textId="77777777" w:rsidR="00BB54DC" w:rsidRDefault="00BB54DC" w:rsidP="00FB2235">
            <w:pPr>
              <w:pStyle w:val="TableParagraph"/>
              <w:spacing w:before="6"/>
              <w:ind w:left="254" w:right="215" w:firstLine="96"/>
              <w:rPr>
                <w:b/>
              </w:rPr>
            </w:pPr>
            <w:r>
              <w:rPr>
                <w:b/>
                <w:color w:val="FFFF00"/>
              </w:rPr>
              <w:t>BİLİM VE</w:t>
            </w:r>
            <w:r>
              <w:rPr>
                <w:b/>
                <w:color w:val="FFFF00"/>
                <w:spacing w:val="1"/>
              </w:rPr>
              <w:t xml:space="preserve"> </w:t>
            </w:r>
            <w:r>
              <w:rPr>
                <w:b/>
                <w:color w:val="FFFF00"/>
                <w:spacing w:val="-1"/>
              </w:rPr>
              <w:t>TEKNOLOJİ</w:t>
            </w:r>
          </w:p>
        </w:tc>
        <w:tc>
          <w:tcPr>
            <w:tcW w:w="7937" w:type="dxa"/>
            <w:gridSpan w:val="4"/>
            <w:vMerge/>
            <w:tcBorders>
              <w:top w:val="nil"/>
              <w:right w:val="double" w:sz="4" w:space="0" w:color="C45811"/>
            </w:tcBorders>
            <w:shd w:val="clear" w:color="auto" w:fill="FFF1CC"/>
          </w:tcPr>
          <w:p w14:paraId="0711414D" w14:textId="77777777" w:rsidR="00BB54DC" w:rsidRDefault="00BB54DC" w:rsidP="00FB2235">
            <w:pPr>
              <w:rPr>
                <w:sz w:val="2"/>
                <w:szCs w:val="2"/>
              </w:rPr>
            </w:pPr>
          </w:p>
        </w:tc>
      </w:tr>
      <w:tr w:rsidR="00BB54DC" w14:paraId="1C3C3024" w14:textId="77777777" w:rsidTr="00FB2235">
        <w:trPr>
          <w:trHeight w:val="1097"/>
        </w:trPr>
        <w:tc>
          <w:tcPr>
            <w:tcW w:w="9421" w:type="dxa"/>
            <w:gridSpan w:val="5"/>
            <w:tcBorders>
              <w:bottom w:val="double" w:sz="4" w:space="0" w:color="C45811"/>
              <w:right w:val="double" w:sz="4" w:space="0" w:color="C45811"/>
            </w:tcBorders>
            <w:shd w:val="clear" w:color="auto" w:fill="F4AF83"/>
          </w:tcPr>
          <w:p w14:paraId="530210C7" w14:textId="77777777" w:rsidR="00BB54DC" w:rsidRDefault="00BB54DC" w:rsidP="00FB2235">
            <w:pPr>
              <w:pStyle w:val="TableParagraph"/>
              <w:spacing w:before="44"/>
              <w:ind w:left="1440"/>
              <w:rPr>
                <w:b/>
                <w:sz w:val="20"/>
              </w:rPr>
            </w:pPr>
            <w:r>
              <w:rPr>
                <w:b/>
                <w:sz w:val="20"/>
              </w:rPr>
              <w:t>REHA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AŞIK</w:t>
            </w:r>
          </w:p>
          <w:p w14:paraId="114A8AD2" w14:textId="77777777" w:rsidR="00BB54DC" w:rsidRDefault="00BB54DC" w:rsidP="00FB2235">
            <w:pPr>
              <w:pStyle w:val="TableParagraph"/>
              <w:tabs>
                <w:tab w:val="left" w:pos="5198"/>
              </w:tabs>
              <w:spacing w:before="2"/>
              <w:ind w:right="1866"/>
              <w:jc w:val="right"/>
              <w:rPr>
                <w:b/>
              </w:rPr>
            </w:pPr>
            <w:r>
              <w:rPr>
                <w:b/>
                <w:sz w:val="20"/>
              </w:rPr>
              <w:t>TÜRKÇE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  <w:r>
              <w:rPr>
                <w:b/>
              </w:rPr>
              <w:t>İ</w:t>
            </w:r>
            <w:r>
              <w:rPr>
                <w:b/>
              </w:rPr>
              <w:tab/>
              <w:t>ŞERİF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GEZMEZ</w:t>
            </w:r>
          </w:p>
          <w:p w14:paraId="73BC5CAC" w14:textId="77777777" w:rsidR="00BB54DC" w:rsidRDefault="00BB54DC" w:rsidP="00FB2235">
            <w:pPr>
              <w:pStyle w:val="TableParagraph"/>
              <w:ind w:right="1816"/>
              <w:jc w:val="right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MÜDÜRÜ</w:t>
            </w:r>
          </w:p>
        </w:tc>
      </w:tr>
    </w:tbl>
    <w:p w14:paraId="79E0A841" w14:textId="77777777" w:rsidR="00804976" w:rsidRDefault="00804976"/>
    <w:sectPr w:rsidR="0080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5D4"/>
    <w:multiLevelType w:val="multilevel"/>
    <w:tmpl w:val="8940D542"/>
    <w:lvl w:ilvl="0">
      <w:start w:val="20"/>
      <w:numFmt w:val="upperLetter"/>
      <w:lvlText w:val="%1"/>
      <w:lvlJc w:val="left"/>
      <w:pPr>
        <w:ind w:left="983" w:hanging="835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983" w:hanging="835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983" w:hanging="835"/>
        <w:jc w:val="left"/>
      </w:pPr>
      <w:rPr>
        <w:rFonts w:hint="default"/>
        <w:lang w:val="tr-TR" w:eastAsia="en-US" w:bidi="ar-SA"/>
      </w:rPr>
    </w:lvl>
    <w:lvl w:ilvl="3">
      <w:start w:val="29"/>
      <w:numFmt w:val="decimal"/>
      <w:lvlText w:val="%1.%2.%3.%4."/>
      <w:lvlJc w:val="left"/>
      <w:pPr>
        <w:ind w:left="983" w:hanging="8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744" w:hanging="8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36" w:hanging="8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27" w:hanging="8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18" w:hanging="8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09" w:hanging="835"/>
      </w:pPr>
      <w:rPr>
        <w:rFonts w:hint="default"/>
        <w:lang w:val="tr-TR" w:eastAsia="en-US" w:bidi="ar-SA"/>
      </w:rPr>
    </w:lvl>
  </w:abstractNum>
  <w:abstractNum w:abstractNumId="1" w15:restartNumberingAfterBreak="0">
    <w:nsid w:val="40B107D1"/>
    <w:multiLevelType w:val="multilevel"/>
    <w:tmpl w:val="03542112"/>
    <w:lvl w:ilvl="0">
      <w:start w:val="20"/>
      <w:numFmt w:val="upperLetter"/>
      <w:lvlText w:val="%1"/>
      <w:lvlJc w:val="left"/>
      <w:pPr>
        <w:ind w:left="983" w:hanging="835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983" w:hanging="835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983" w:hanging="835"/>
        <w:jc w:val="left"/>
      </w:pPr>
      <w:rPr>
        <w:rFonts w:hint="default"/>
        <w:lang w:val="tr-TR" w:eastAsia="en-US" w:bidi="ar-SA"/>
      </w:rPr>
    </w:lvl>
    <w:lvl w:ilvl="3">
      <w:start w:val="17"/>
      <w:numFmt w:val="decimal"/>
      <w:lvlText w:val="%1.%2.%3.%4."/>
      <w:lvlJc w:val="left"/>
      <w:pPr>
        <w:ind w:left="983" w:hanging="8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744" w:hanging="8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36" w:hanging="8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27" w:hanging="8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18" w:hanging="8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09" w:hanging="835"/>
      </w:pPr>
      <w:rPr>
        <w:rFonts w:hint="default"/>
        <w:lang w:val="tr-TR" w:eastAsia="en-US" w:bidi="ar-SA"/>
      </w:rPr>
    </w:lvl>
  </w:abstractNum>
  <w:num w:numId="1" w16cid:durableId="1276055164">
    <w:abstractNumId w:val="0"/>
  </w:num>
  <w:num w:numId="2" w16cid:durableId="188155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1F"/>
    <w:rsid w:val="007D0BBA"/>
    <w:rsid w:val="00804976"/>
    <w:rsid w:val="00A3351F"/>
    <w:rsid w:val="00B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51B8"/>
  <w15:chartTrackingRefBased/>
  <w15:docId w15:val="{3B5F5978-0A04-4A15-BCA9-B26078AC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</cp:revision>
  <dcterms:created xsi:type="dcterms:W3CDTF">2023-01-21T08:28:00Z</dcterms:created>
  <dcterms:modified xsi:type="dcterms:W3CDTF">2023-01-21T08:29:00Z</dcterms:modified>
</cp:coreProperties>
</file>