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DEA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D258BD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53975</wp:posOffset>
            </wp:positionV>
            <wp:extent cx="638175" cy="61912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846DEA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5622E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</w:t>
                    </w:r>
                    <w:r w:rsidR="00E015C8">
                      <w:rPr>
                        <w:rFonts w:ascii="Verdana" w:hAnsi="Verdana"/>
                        <w:sz w:val="18"/>
                        <w:szCs w:val="18"/>
                      </w:rPr>
                      <w:t>dam sarrafı</w:t>
                    </w:r>
                  </w:p>
                  <w:p w:rsidR="00017DFB" w:rsidRDefault="005622E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</w:t>
                    </w:r>
                    <w:r w:rsidR="00E015C8">
                      <w:rPr>
                        <w:rFonts w:ascii="Verdana" w:hAnsi="Verdana"/>
                        <w:sz w:val="18"/>
                        <w:szCs w:val="18"/>
                      </w:rPr>
                      <w:t>ski kurt</w:t>
                    </w:r>
                  </w:p>
                  <w:p w:rsidR="00017DFB" w:rsidRDefault="005622E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L</w:t>
                    </w:r>
                    <w:r w:rsidR="00E015C8">
                      <w:rPr>
                        <w:rFonts w:ascii="Verdana" w:hAnsi="Verdana"/>
                        <w:sz w:val="18"/>
                        <w:szCs w:val="18"/>
                      </w:rPr>
                      <w:t>af ebesi</w:t>
                    </w:r>
                  </w:p>
                  <w:p w:rsidR="00017DFB" w:rsidRDefault="005622E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</w:t>
                    </w:r>
                    <w:r w:rsidR="00E015C8">
                      <w:rPr>
                        <w:rFonts w:ascii="Verdana" w:hAnsi="Verdana"/>
                        <w:sz w:val="18"/>
                        <w:szCs w:val="18"/>
                      </w:rPr>
                      <w:t>aka</w:t>
                    </w:r>
                    <w:proofErr w:type="gramEnd"/>
                    <w:r w:rsidR="00E015C8">
                      <w:rPr>
                        <w:rFonts w:ascii="Verdana" w:hAnsi="Verdana"/>
                        <w:sz w:val="18"/>
                        <w:szCs w:val="18"/>
                      </w:rPr>
                      <w:t xml:space="preserve"> satmak</w:t>
                    </w:r>
                  </w:p>
                  <w:p w:rsidR="00017DFB" w:rsidRDefault="005622E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</w:t>
                    </w:r>
                    <w:r w:rsidR="00E015C8">
                      <w:rPr>
                        <w:rFonts w:ascii="Verdana" w:hAnsi="Verdana"/>
                        <w:sz w:val="18"/>
                        <w:szCs w:val="18"/>
                      </w:rPr>
                      <w:t>ıssadan hisse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48195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</w:t>
                    </w:r>
                    <w:r w:rsidR="00F80E5B">
                      <w:rPr>
                        <w:rFonts w:ascii="Verdana" w:hAnsi="Verdana"/>
                        <w:sz w:val="18"/>
                        <w:szCs w:val="18"/>
                      </w:rPr>
                      <w:t>izans oyunu</w:t>
                    </w:r>
                  </w:p>
                  <w:p w:rsidR="00017DFB" w:rsidRDefault="005622E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</w:t>
                    </w:r>
                    <w:r w:rsidR="00F80E5B">
                      <w:rPr>
                        <w:rFonts w:ascii="Verdana" w:hAnsi="Verdana"/>
                        <w:sz w:val="18"/>
                        <w:szCs w:val="18"/>
                      </w:rPr>
                      <w:t>ski defter</w:t>
                    </w:r>
                  </w:p>
                  <w:p w:rsidR="00017DFB" w:rsidRDefault="005622E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</w:t>
                    </w:r>
                    <w:r w:rsidR="00F80E5B">
                      <w:rPr>
                        <w:rFonts w:ascii="Verdana" w:hAnsi="Verdana"/>
                        <w:sz w:val="18"/>
                        <w:szCs w:val="18"/>
                      </w:rPr>
                      <w:t>ünah keçisi</w:t>
                    </w:r>
                  </w:p>
                  <w:p w:rsidR="00017DFB" w:rsidRDefault="005622E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</w:t>
                    </w:r>
                    <w:r w:rsidR="00F80E5B">
                      <w:rPr>
                        <w:rFonts w:ascii="Verdana" w:hAnsi="Verdana"/>
                        <w:sz w:val="18"/>
                        <w:szCs w:val="18"/>
                      </w:rPr>
                      <w:t>ısır döngü</w:t>
                    </w:r>
                  </w:p>
                  <w:p w:rsidR="00017DFB" w:rsidRDefault="005622E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</w:t>
                    </w:r>
                    <w:r w:rsidR="00F80E5B">
                      <w:rPr>
                        <w:rFonts w:ascii="Verdana" w:hAnsi="Verdana"/>
                        <w:sz w:val="18"/>
                        <w:szCs w:val="18"/>
                      </w:rPr>
                      <w:t>n yargı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284F2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Balık hafızası</w:t>
                    </w:r>
                  </w:p>
                  <w:p w:rsidR="00017DFB" w:rsidRDefault="00284F2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Fil hafızası</w:t>
                    </w:r>
                  </w:p>
                  <w:p w:rsidR="00017DFB" w:rsidRDefault="00284F2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Deve kini</w:t>
                    </w:r>
                  </w:p>
                  <w:p w:rsidR="00017DFB" w:rsidRDefault="00284F2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Kuyruklu yalan</w:t>
                    </w:r>
                  </w:p>
                  <w:p w:rsidR="00017DFB" w:rsidRDefault="00284F2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Yılan </w:t>
                    </w: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hikayesi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846DEA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C65BDA" w:rsidRDefault="00017DFB" w:rsidP="00C65B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C65BDA" w:rsidRPr="00C65B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65BDA">
                    <w:rPr>
                      <w:rFonts w:asciiTheme="majorHAnsi" w:hAnsiTheme="majorHAnsi"/>
                      <w:sz w:val="24"/>
                      <w:szCs w:val="24"/>
                    </w:rPr>
                    <w:t>G</w:t>
                  </w:r>
                  <w:r w:rsidR="00C65BDA" w:rsidRPr="00BF5AF3">
                    <w:rPr>
                      <w:rFonts w:asciiTheme="majorHAnsi" w:hAnsiTheme="majorHAnsi"/>
                      <w:sz w:val="24"/>
                      <w:szCs w:val="24"/>
                    </w:rPr>
                    <w:t>österiş yapmak, çalım satmak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65BDA" w:rsidRDefault="00017DFB" w:rsidP="00C65B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C65BDA" w:rsidRPr="00C65B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65BDA" w:rsidRPr="00BF5AF3">
                    <w:rPr>
                      <w:rFonts w:asciiTheme="majorHAnsi" w:hAnsiTheme="majorHAnsi"/>
                      <w:sz w:val="24"/>
                      <w:szCs w:val="24"/>
                    </w:rPr>
                    <w:t>Anlatılan bir hikâyeden, olaydan alınacak ders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65BDA" w:rsidRDefault="00017DFB" w:rsidP="00C65B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C65BDA" w:rsidRPr="00C65B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65BDA" w:rsidRPr="00BF5AF3">
                    <w:rPr>
                      <w:rFonts w:asciiTheme="majorHAnsi" w:hAnsiTheme="majorHAnsi"/>
                      <w:sz w:val="24"/>
                      <w:szCs w:val="24"/>
                    </w:rPr>
                    <w:t>Bir işin hileli yanların</w:t>
                  </w:r>
                  <w:r w:rsidR="006B7F1E">
                    <w:rPr>
                      <w:rFonts w:asciiTheme="majorHAnsi" w:hAnsiTheme="majorHAnsi"/>
                      <w:sz w:val="24"/>
                      <w:szCs w:val="24"/>
                    </w:rPr>
                    <w:t>ı bilen ve kolay aldatılamayan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65BDA" w:rsidRDefault="00017DFB" w:rsidP="00C65B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C65BDA" w:rsidRPr="00C65B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65BDA" w:rsidRPr="00BF5AF3">
                    <w:rPr>
                      <w:rFonts w:asciiTheme="majorHAnsi" w:hAnsiTheme="majorHAnsi"/>
                      <w:sz w:val="24"/>
                      <w:szCs w:val="24"/>
                    </w:rPr>
                    <w:t>Çok konuşan, herkese laf yetiştiren kimse, dil ebesi, söz ebesi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65BDA" w:rsidRDefault="00017DFB" w:rsidP="00C65BDA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C65BDA" w:rsidRPr="00C65BD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C65BDA" w:rsidRPr="00BF5AF3">
                    <w:rPr>
                      <w:rFonts w:asciiTheme="majorHAnsi" w:hAnsiTheme="majorHAnsi"/>
                      <w:sz w:val="24"/>
                      <w:szCs w:val="24"/>
                    </w:rPr>
                    <w:t>İnsanların karakterini çabuk anlay</w:t>
                  </w:r>
                  <w:r w:rsidR="00C65BDA">
                    <w:rPr>
                      <w:rFonts w:asciiTheme="majorHAnsi" w:hAnsiTheme="majorHAnsi"/>
                      <w:sz w:val="24"/>
                      <w:szCs w:val="24"/>
                    </w:rPr>
                    <w:t>acak duruma gelmiş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7046E" w:rsidRDefault="00017DFB" w:rsidP="0057046E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57046E" w:rsidRPr="0057046E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7046E" w:rsidRPr="00BF5AF3">
                    <w:rPr>
                      <w:rFonts w:asciiTheme="majorHAnsi" w:hAnsiTheme="majorHAnsi"/>
                      <w:sz w:val="24"/>
                      <w:szCs w:val="24"/>
                    </w:rPr>
                    <w:t>Yaşanmış eski olaylar veya durumlar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7046E" w:rsidRDefault="00017DFB" w:rsidP="0057046E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57046E" w:rsidRPr="0057046E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7046E" w:rsidRPr="00BF5AF3">
                    <w:rPr>
                      <w:rFonts w:asciiTheme="majorHAnsi" w:hAnsiTheme="majorHAnsi"/>
                      <w:sz w:val="24"/>
                      <w:szCs w:val="24"/>
                    </w:rPr>
                    <w:t>Birini aldatmak</w:t>
                  </w:r>
                  <w:r w:rsidR="0057046E">
                    <w:rPr>
                      <w:rFonts w:asciiTheme="majorHAnsi" w:hAnsiTheme="majorHAnsi"/>
                      <w:sz w:val="24"/>
                      <w:szCs w:val="24"/>
                    </w:rPr>
                    <w:t xml:space="preserve">, yanıltmak için yapılan hile, </w:t>
                  </w:r>
                  <w:r w:rsidR="0057046E" w:rsidRPr="00BF5AF3">
                    <w:rPr>
                      <w:rFonts w:asciiTheme="majorHAnsi" w:hAnsiTheme="majorHAnsi"/>
                      <w:sz w:val="24"/>
                      <w:szCs w:val="24"/>
                    </w:rPr>
                    <w:t>alavere dalavere</w:t>
                  </w:r>
                  <w:r w:rsidR="0057046E">
                    <w:rPr>
                      <w:rFonts w:asciiTheme="majorHAnsi" w:hAnsiTheme="majorHAnsi"/>
                      <w:sz w:val="24"/>
                      <w:szCs w:val="24"/>
                    </w:rPr>
                    <w:t xml:space="preserve">, </w:t>
                  </w:r>
                  <w:r w:rsidR="0057046E" w:rsidRPr="00BF5AF3">
                    <w:rPr>
                      <w:rFonts w:asciiTheme="majorHAnsi" w:hAnsiTheme="majorHAnsi"/>
                      <w:sz w:val="24"/>
                      <w:szCs w:val="24"/>
                    </w:rPr>
                    <w:t>entrika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7046E" w:rsidRDefault="00017DFB" w:rsidP="0057046E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57046E" w:rsidRPr="0057046E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7046E">
                    <w:rPr>
                      <w:rFonts w:asciiTheme="majorHAnsi" w:hAnsiTheme="majorHAnsi"/>
                      <w:sz w:val="24"/>
                      <w:szCs w:val="24"/>
                    </w:rPr>
                    <w:t xml:space="preserve">Aynı olumsuz sonucu veren </w:t>
                  </w:r>
                  <w:r w:rsidR="0057046E" w:rsidRPr="00BF5AF3">
                    <w:rPr>
                      <w:rFonts w:asciiTheme="majorHAnsi" w:hAnsiTheme="majorHAnsi"/>
                      <w:sz w:val="24"/>
                      <w:szCs w:val="24"/>
                    </w:rPr>
                    <w:t>durumların tekrarlanması, sürdürülmesi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22447" w:rsidRDefault="00017DFB" w:rsidP="0062244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622447" w:rsidRPr="0062244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22447" w:rsidRPr="00BF5AF3">
                    <w:rPr>
                      <w:rFonts w:asciiTheme="majorHAnsi" w:hAnsiTheme="majorHAnsi"/>
                      <w:sz w:val="24"/>
                      <w:szCs w:val="24"/>
                    </w:rPr>
                    <w:t>Gerçek sor</w:t>
                  </w:r>
                  <w:r w:rsidR="00622447">
                    <w:rPr>
                      <w:rFonts w:asciiTheme="majorHAnsi" w:hAnsiTheme="majorHAnsi"/>
                      <w:sz w:val="24"/>
                      <w:szCs w:val="24"/>
                    </w:rPr>
                    <w:t xml:space="preserve">umluları korumak amacıyla suçun </w:t>
                  </w:r>
                  <w:r w:rsidR="00622447" w:rsidRPr="00BF5AF3">
                    <w:rPr>
                      <w:rFonts w:asciiTheme="majorHAnsi" w:hAnsiTheme="majorHAnsi"/>
                      <w:sz w:val="24"/>
                      <w:szCs w:val="24"/>
                    </w:rPr>
                    <w:t xml:space="preserve">sebebi olarak gösterilen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22447" w:rsidRDefault="00017DFB" w:rsidP="00622447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622447" w:rsidRPr="0062244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622447">
                    <w:rPr>
                      <w:rFonts w:asciiTheme="majorHAnsi" w:hAnsiTheme="majorHAnsi"/>
                      <w:sz w:val="24"/>
                      <w:szCs w:val="24"/>
                    </w:rPr>
                    <w:t>B</w:t>
                  </w:r>
                  <w:r w:rsidR="00622447" w:rsidRPr="00BF5AF3">
                    <w:rPr>
                      <w:rFonts w:asciiTheme="majorHAnsi" w:hAnsiTheme="majorHAnsi"/>
                      <w:sz w:val="24"/>
                      <w:szCs w:val="24"/>
                    </w:rPr>
                    <w:t xml:space="preserve">elirli </w:t>
                  </w:r>
                  <w:r w:rsidR="00622447">
                    <w:rPr>
                      <w:rFonts w:asciiTheme="majorHAnsi" w:hAnsiTheme="majorHAnsi"/>
                      <w:sz w:val="24"/>
                      <w:szCs w:val="24"/>
                    </w:rPr>
                    <w:t xml:space="preserve">verilere </w:t>
                  </w:r>
                  <w:r w:rsidR="00622447" w:rsidRPr="00BF5AF3">
                    <w:rPr>
                      <w:rFonts w:asciiTheme="majorHAnsi" w:hAnsiTheme="majorHAnsi"/>
                      <w:sz w:val="24"/>
                      <w:szCs w:val="24"/>
                    </w:rPr>
                    <w:t>dayanarak önceden edinilmiş olumlu veya olumsuz yargı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87A83" w:rsidRDefault="00017DFB" w:rsidP="00587A83">
                  <w:pPr>
                    <w:pStyle w:val="AralkYok"/>
                    <w:ind w:left="-113" w:right="-34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030E8" w:rsidRPr="00A030E8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A030E8" w:rsidRPr="00BF5AF3">
                    <w:rPr>
                      <w:rFonts w:asciiTheme="majorHAnsi" w:hAnsiTheme="majorHAnsi"/>
                      <w:sz w:val="24"/>
                      <w:szCs w:val="24"/>
                    </w:rPr>
                    <w:t xml:space="preserve">Bir kimse veya bir şeyle ilgili olarak </w:t>
                  </w:r>
                  <w:r w:rsidR="00A030E8">
                    <w:rPr>
                      <w:rFonts w:asciiTheme="majorHAnsi" w:hAnsiTheme="majorHAnsi"/>
                      <w:sz w:val="24"/>
                      <w:szCs w:val="24"/>
                    </w:rPr>
                    <w:t>yaşananları</w:t>
                  </w:r>
                  <w:r w:rsidR="00A030E8" w:rsidRPr="00BF5AF3">
                    <w:rPr>
                      <w:rFonts w:asciiTheme="majorHAnsi" w:hAnsiTheme="majorHAnsi"/>
                      <w:sz w:val="24"/>
                      <w:szCs w:val="24"/>
                    </w:rPr>
                    <w:t xml:space="preserve"> çok çabuk unu</w:t>
                  </w:r>
                  <w:r w:rsidR="00A030E8">
                    <w:rPr>
                      <w:rFonts w:asciiTheme="majorHAnsi" w:hAnsiTheme="majorHAnsi"/>
                      <w:sz w:val="24"/>
                      <w:szCs w:val="24"/>
                    </w:rPr>
                    <w:t>tan</w:t>
                  </w:r>
                  <w:r w:rsidR="00587A83">
                    <w:rPr>
                      <w:rFonts w:asciiTheme="majorHAnsi" w:hAnsiTheme="majorHAnsi"/>
                      <w:sz w:val="24"/>
                      <w:szCs w:val="24"/>
                    </w:rPr>
                    <w:t xml:space="preserve"> kişi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87A83" w:rsidRDefault="00017DFB" w:rsidP="00587A83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587A83" w:rsidRPr="00587A83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87A83" w:rsidRPr="00BF5AF3">
                    <w:rPr>
                      <w:rFonts w:asciiTheme="majorHAnsi" w:hAnsiTheme="majorHAnsi"/>
                      <w:sz w:val="24"/>
                      <w:szCs w:val="24"/>
                    </w:rPr>
                    <w:t>Her şeyi en küçük ayrıntısına kadar hatırlayan</w:t>
                  </w:r>
                  <w:r w:rsidR="00587A83">
                    <w:rPr>
                      <w:rFonts w:asciiTheme="majorHAnsi" w:hAnsiTheme="majorHAnsi"/>
                      <w:sz w:val="24"/>
                      <w:szCs w:val="24"/>
                    </w:rPr>
                    <w:t xml:space="preserve">, uzun süre unutmayan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87A83" w:rsidRDefault="00017DFB" w:rsidP="00587A83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87A83" w:rsidRPr="00587A83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87A83" w:rsidRPr="00BF5AF3">
                    <w:rPr>
                      <w:rFonts w:asciiTheme="majorHAnsi" w:hAnsiTheme="majorHAnsi"/>
                      <w:sz w:val="24"/>
                      <w:szCs w:val="24"/>
                    </w:rPr>
                    <w:t>Birkaç tane arka arkaya söylenen yalan / Çok büyük yalan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87A83" w:rsidRDefault="00017DFB" w:rsidP="00587A83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87A83" w:rsidRPr="00587A83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87A83" w:rsidRPr="00BF5AF3">
                    <w:rPr>
                      <w:rFonts w:asciiTheme="majorHAnsi" w:hAnsiTheme="majorHAnsi"/>
                      <w:sz w:val="24"/>
                      <w:szCs w:val="24"/>
                    </w:rPr>
                    <w:t>Uzayıp giden, bir türlü sonuca bağlanamayan sorun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87A83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587A83" w:rsidRDefault="00017DFB" w:rsidP="00587A83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87A83" w:rsidRPr="00587A83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587A83" w:rsidRPr="00BF5AF3">
                    <w:rPr>
                      <w:rFonts w:asciiTheme="majorHAnsi" w:hAnsiTheme="majorHAnsi"/>
                      <w:sz w:val="24"/>
                      <w:szCs w:val="24"/>
                    </w:rPr>
                    <w:t>Bitip tükenmek bilmeyen kin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E1205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E1205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12057" w:rsidRDefault="00E12057" w:rsidP="00E1205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12057" w:rsidRDefault="00E12057" w:rsidP="00E1205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12057" w:rsidRDefault="00E12057" w:rsidP="00E1205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E12057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12057" w:rsidRDefault="00E1205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12057" w:rsidRDefault="00E1205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12057" w:rsidRDefault="00E1205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12057" w:rsidRDefault="00E12057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846DEA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Adam sendeci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Çöpsüz üzüm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Gönül borcu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Gönül köprüsü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Kuyruk acısı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317635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Bit</w:t>
                    </w:r>
                    <w:r w:rsidR="00284F22">
                      <w:rPr>
                        <w:rFonts w:ascii="Verdana" w:hAnsi="Verdana"/>
                        <w:sz w:val="18"/>
                        <w:szCs w:val="18"/>
                      </w:rPr>
                      <w:t>pazarı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gibi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Çetin ceviz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Eski toprak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Kıl payı 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Maval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okumak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Ulu orta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Demir bilek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Hava parası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kurşun</w:t>
                    </w:r>
                  </w:p>
                  <w:p w:rsidR="00017DFB" w:rsidRDefault="00284F2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Kuru kalabalık 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846DEA" w:rsidP="00BB35C3">
      <w:r>
        <w:rPr>
          <w:noProof/>
          <w:lang w:eastAsia="tr-TR"/>
        </w:rPr>
        <w:pict>
          <v:rect id="_x0000_s1050" style="position:absolute;margin-left:-22.1pt;margin-top:12.5pt;width:110.25pt;height:591.7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75DD6" w:rsidRDefault="00975DD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91.75pt;z-index:251679744">
            <v:textbox>
              <w:txbxContent>
                <w:p w:rsidR="00017DFB" w:rsidRPr="00AD69A5" w:rsidRDefault="00017DFB" w:rsidP="00AD69A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D69A5" w:rsidRPr="00AD69A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D69A5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Öç alma duygusu ile dolu öfke, hınç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D69A5" w:rsidRDefault="00017DFB" w:rsidP="00AD69A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D69A5" w:rsidRPr="00AD69A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D69A5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Kalpler, yürekler arasında bağ ve ilişki kuran şey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D69A5" w:rsidRDefault="00017DFB" w:rsidP="00AD69A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D69A5" w:rsidRPr="00AD69A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D69A5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Önemsemeyen, vurdumduymaz davranışlar içinde olan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D69A5" w:rsidRDefault="00017DFB" w:rsidP="00AD69A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D69A5" w:rsidRPr="00AD69A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D69A5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Yapılan iyiliğe karşı kendini borçlu sayma, minnet, minnettarlık, şükran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AD69A5" w:rsidRDefault="00017DFB" w:rsidP="00AD69A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D69A5" w:rsidRPr="00AD69A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D69A5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Sıkıntı vermeyen, kazançlı iş / Birlikte yaşayacak yakınları olmayan eş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8342BB" w:rsidRDefault="00017DFB" w:rsidP="008342BB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8342BB" w:rsidRPr="008342BB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342BB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Hemen </w:t>
                  </w:r>
                  <w:proofErr w:type="spellStart"/>
                  <w:r w:rsidR="008342BB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hemen</w:t>
                  </w:r>
                  <w:proofErr w:type="spellEnd"/>
                  <w:r w:rsidR="008342BB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, neredeyse</w:t>
                  </w:r>
                  <w:r w:rsidR="000442EB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342BB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 Son anda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Yaşlandığı hâlde dinç olan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Eski eşyanın alınıp satıldığı pazar gibi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Yola getirilmesi güç olan kimse</w:t>
                  </w:r>
                  <w:r w:rsidR="000442EB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 Yapılması zor olan iş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Yalan söylemek, yalan söyleyerek oyalamak, masal okumak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B7F1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Güçlü kuvvetli kimse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yeri kira ile tutabilmek için sahibine açıktan verilen para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Herkesin içinde aleni bir biçimde, çekinmeksizin</w:t>
                  </w:r>
                  <w:r w:rsidR="000442EB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 Açıktan açığa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Hiçbir iş yapmayan insan topluluğu</w:t>
                  </w:r>
                  <w:r w:rsidR="000442EB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/ </w:t>
                  </w:r>
                  <w:r w:rsid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İ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şe yaramayan kırık dökük eşya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F4AB1" w:rsidRDefault="00017DFB" w:rsidP="00DF4AB1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F4AB1" w:rsidRPr="00DF4AB1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F4AB1" w:rsidRPr="002A2F49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başkasına veya hedef gözetilmeksizin atıldığı hâlde başka bir kimsenin ölmesine veya yaralanmasına neden olan kurşun, serseri kurşun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2105FE" w:rsidRDefault="002105FE" w:rsidP="00BB35C3"/>
    <w:p w:rsidR="002105FE" w:rsidRDefault="002105FE" w:rsidP="002105FE"/>
    <w:p w:rsidR="00B531DD" w:rsidRPr="002105FE" w:rsidRDefault="002105FE" w:rsidP="002105FE"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81280</wp:posOffset>
            </wp:positionV>
            <wp:extent cx="3190875" cy="762000"/>
            <wp:effectExtent l="19050" t="0" r="9525" b="0"/>
            <wp:wrapNone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81280</wp:posOffset>
            </wp:positionV>
            <wp:extent cx="3190875" cy="762000"/>
            <wp:effectExtent l="19050" t="0" r="952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31DD" w:rsidRPr="002105FE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442EB"/>
    <w:rsid w:val="000630D7"/>
    <w:rsid w:val="000902DE"/>
    <w:rsid w:val="00120F4F"/>
    <w:rsid w:val="0013720A"/>
    <w:rsid w:val="00140473"/>
    <w:rsid w:val="00140CA7"/>
    <w:rsid w:val="00184C12"/>
    <w:rsid w:val="00192DC5"/>
    <w:rsid w:val="001B2B5C"/>
    <w:rsid w:val="001E3A60"/>
    <w:rsid w:val="002105FE"/>
    <w:rsid w:val="00220AFB"/>
    <w:rsid w:val="00284F22"/>
    <w:rsid w:val="002E2932"/>
    <w:rsid w:val="002E7921"/>
    <w:rsid w:val="003040F4"/>
    <w:rsid w:val="003140DF"/>
    <w:rsid w:val="00317635"/>
    <w:rsid w:val="003508AE"/>
    <w:rsid w:val="00361965"/>
    <w:rsid w:val="00421707"/>
    <w:rsid w:val="0046590D"/>
    <w:rsid w:val="00481954"/>
    <w:rsid w:val="004851C6"/>
    <w:rsid w:val="004E64EE"/>
    <w:rsid w:val="004F7AFB"/>
    <w:rsid w:val="00516AAD"/>
    <w:rsid w:val="005622EE"/>
    <w:rsid w:val="0057046E"/>
    <w:rsid w:val="0058362D"/>
    <w:rsid w:val="00587A83"/>
    <w:rsid w:val="006210AC"/>
    <w:rsid w:val="00622447"/>
    <w:rsid w:val="006B5835"/>
    <w:rsid w:val="006B7F1E"/>
    <w:rsid w:val="007059CA"/>
    <w:rsid w:val="00710E8C"/>
    <w:rsid w:val="007953DE"/>
    <w:rsid w:val="007F75D2"/>
    <w:rsid w:val="00830BD6"/>
    <w:rsid w:val="008342BB"/>
    <w:rsid w:val="0084172A"/>
    <w:rsid w:val="00846DEA"/>
    <w:rsid w:val="008D5B8F"/>
    <w:rsid w:val="009063C4"/>
    <w:rsid w:val="00975DD6"/>
    <w:rsid w:val="00984B34"/>
    <w:rsid w:val="00986A78"/>
    <w:rsid w:val="009B5245"/>
    <w:rsid w:val="009B6E39"/>
    <w:rsid w:val="00A030E8"/>
    <w:rsid w:val="00A544F5"/>
    <w:rsid w:val="00AA2257"/>
    <w:rsid w:val="00AA2D42"/>
    <w:rsid w:val="00AB1D00"/>
    <w:rsid w:val="00AD69A5"/>
    <w:rsid w:val="00AE6A92"/>
    <w:rsid w:val="00B31F65"/>
    <w:rsid w:val="00B4054B"/>
    <w:rsid w:val="00B40F3C"/>
    <w:rsid w:val="00B531DD"/>
    <w:rsid w:val="00B60B66"/>
    <w:rsid w:val="00BB35C3"/>
    <w:rsid w:val="00BF542A"/>
    <w:rsid w:val="00C20350"/>
    <w:rsid w:val="00C36192"/>
    <w:rsid w:val="00C60278"/>
    <w:rsid w:val="00C65BDA"/>
    <w:rsid w:val="00C87892"/>
    <w:rsid w:val="00C87F09"/>
    <w:rsid w:val="00D075B8"/>
    <w:rsid w:val="00D22980"/>
    <w:rsid w:val="00D23853"/>
    <w:rsid w:val="00D258BD"/>
    <w:rsid w:val="00D833E1"/>
    <w:rsid w:val="00DF4AB1"/>
    <w:rsid w:val="00DF5119"/>
    <w:rsid w:val="00E015C8"/>
    <w:rsid w:val="00E1031A"/>
    <w:rsid w:val="00E12057"/>
    <w:rsid w:val="00E70D12"/>
    <w:rsid w:val="00F80E5B"/>
    <w:rsid w:val="00FA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5E7CA-C5A1-4F77-A96D-6CDA91D6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50</cp:revision>
  <dcterms:created xsi:type="dcterms:W3CDTF">2020-01-12T18:55:00Z</dcterms:created>
  <dcterms:modified xsi:type="dcterms:W3CDTF">2020-02-10T08:43:00Z</dcterms:modified>
</cp:coreProperties>
</file>